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EB" w:rsidRPr="0083776B" w:rsidRDefault="00436DEB" w:rsidP="00436DEB">
      <w:pPr>
        <w:pStyle w:val="Nadpis2"/>
      </w:pPr>
      <w:bookmarkStart w:id="0" w:name="_Toc284099704"/>
      <w:r w:rsidRPr="0083776B">
        <w:t>Matematika</w:t>
      </w:r>
      <w:bookmarkEnd w:id="0"/>
    </w:p>
    <w:p w:rsidR="00436DEB" w:rsidRPr="00730EF8" w:rsidRDefault="00436DEB" w:rsidP="00436DEB">
      <w:pPr>
        <w:jc w:val="both"/>
        <w:rPr>
          <w:b/>
        </w:rPr>
      </w:pPr>
    </w:p>
    <w:p w:rsidR="00436DEB" w:rsidRPr="00730EF8" w:rsidRDefault="00436DEB" w:rsidP="00436DEB">
      <w:pPr>
        <w:spacing w:after="120"/>
        <w:jc w:val="both"/>
        <w:rPr>
          <w:b/>
          <w:color w:val="0000FF"/>
        </w:rPr>
      </w:pPr>
      <w:r w:rsidRPr="00730EF8">
        <w:rPr>
          <w:b/>
        </w:rPr>
        <w:t xml:space="preserve">Charakteristika vyučovacího předmětu </w:t>
      </w:r>
    </w:p>
    <w:p w:rsidR="00436DEB" w:rsidRPr="00730EF8" w:rsidRDefault="00436DEB" w:rsidP="00436DEB">
      <w:pPr>
        <w:jc w:val="both"/>
      </w:pPr>
      <w:r w:rsidRPr="00730EF8">
        <w:t>Vzdělávání v matematice je především zaměřeno na výchovu přemýšlivého člověka, který umí používat znalosti z matematiky v různých situacích občanského a profesního života. V hodinách matematiky proto vyučující cíleně motivují žáky k řešení matem</w:t>
      </w:r>
      <w:r>
        <w:t>atických problémů; vedou žáky k </w:t>
      </w:r>
      <w:r w:rsidRPr="00730EF8">
        <w:t>matematizaci reálných situací a k posuzování věrohodnosti výsledků; rozvíjejí u žáků schopnost správně se matematicky vyjadřovat; podporují u žáků důvěru v jejich schopnosti; vychovávají žáky k vytrvalosti, kritičnosti a týmové spolupráci; budují u žáků pozitivní vztah k matematice.</w:t>
      </w:r>
    </w:p>
    <w:p w:rsidR="00436DEB" w:rsidRPr="00730EF8" w:rsidRDefault="00436DEB" w:rsidP="00436DEB">
      <w:pPr>
        <w:jc w:val="both"/>
      </w:pPr>
    </w:p>
    <w:p w:rsidR="00436DEB" w:rsidRPr="00730EF8" w:rsidRDefault="00436DEB" w:rsidP="00436DEB">
      <w:pPr>
        <w:jc w:val="both"/>
      </w:pPr>
      <w:r w:rsidRPr="00730EF8">
        <w:t>Vyučovací předmět Matematika vychází ze vzdělávacího obsahu vzdělávacího oboru Matematika a její aplikace.</w:t>
      </w:r>
    </w:p>
    <w:p w:rsidR="00436DEB" w:rsidRPr="00730EF8" w:rsidRDefault="00436DEB" w:rsidP="00436DEB">
      <w:pPr>
        <w:ind w:left="360"/>
        <w:jc w:val="both"/>
        <w:rPr>
          <w:b/>
        </w:rPr>
      </w:pPr>
    </w:p>
    <w:p w:rsidR="00436DEB" w:rsidRPr="00730EF8" w:rsidRDefault="00436DEB" w:rsidP="00436DEB">
      <w:pPr>
        <w:ind w:left="360"/>
        <w:jc w:val="both"/>
        <w:rPr>
          <w:b/>
        </w:rPr>
      </w:pPr>
      <w:r w:rsidRPr="00730EF8">
        <w:rPr>
          <w:b/>
        </w:rPr>
        <w:t>1. stupeň ZŠ</w:t>
      </w:r>
    </w:p>
    <w:p w:rsidR="00436DEB" w:rsidRPr="00730EF8" w:rsidRDefault="00436DEB" w:rsidP="00436DEB">
      <w:pPr>
        <w:ind w:left="360"/>
        <w:jc w:val="both"/>
      </w:pPr>
    </w:p>
    <w:p w:rsidR="00436DEB" w:rsidRPr="00730EF8" w:rsidRDefault="00436DEB" w:rsidP="00436DEB">
      <w:pPr>
        <w:spacing w:after="120"/>
        <w:jc w:val="both"/>
        <w:rPr>
          <w:b/>
        </w:rPr>
      </w:pPr>
      <w:r w:rsidRPr="00730EF8">
        <w:rPr>
          <w:b/>
        </w:rPr>
        <w:t>Obsahové vymezení vyučovacího předmětu</w:t>
      </w:r>
    </w:p>
    <w:p w:rsidR="00436DEB" w:rsidRPr="00730EF8" w:rsidRDefault="00436DEB" w:rsidP="00436DEB">
      <w:pPr>
        <w:jc w:val="both"/>
      </w:pPr>
      <w:r w:rsidRPr="00730EF8">
        <w:t>Na 1. stupni základního vzdělávání je kladen důraz na budování základů používání matematické symboliky a jazyka matematiky a</w:t>
      </w:r>
      <w:r>
        <w:t xml:space="preserve"> na</w:t>
      </w:r>
      <w:r w:rsidRPr="00730EF8">
        <w:t xml:space="preserve"> proces řešení problému. Základní matematické pojmy jsou vytvářeny ve čtyřech </w:t>
      </w:r>
      <w:r>
        <w:t>tematických okruzích</w:t>
      </w:r>
      <w:r w:rsidRPr="00730EF8">
        <w:t xml:space="preserve">: </w:t>
      </w:r>
    </w:p>
    <w:p w:rsidR="00436DEB" w:rsidRPr="00730EF8" w:rsidRDefault="00436DEB" w:rsidP="00436DEB">
      <w:pPr>
        <w:numPr>
          <w:ilvl w:val="0"/>
          <w:numId w:val="6"/>
        </w:numPr>
        <w:jc w:val="both"/>
      </w:pPr>
      <w:r w:rsidRPr="00730EF8">
        <w:t>číslo a početní operace – žáci porozumí pojmu číslo, získají dovednosti v pamětném a písemném počítání v obor</w:t>
      </w:r>
      <w:r>
        <w:t>u přirozených čísel, seznámí se s </w:t>
      </w:r>
      <w:r w:rsidRPr="00730EF8">
        <w:t>vlastnostmi základních operací s čísly, s odhadem a s prací s chybou;</w:t>
      </w:r>
    </w:p>
    <w:p w:rsidR="00436DEB" w:rsidRPr="00730EF8" w:rsidRDefault="00436DEB" w:rsidP="00436DEB">
      <w:pPr>
        <w:numPr>
          <w:ilvl w:val="0"/>
          <w:numId w:val="6"/>
        </w:numPr>
        <w:jc w:val="both"/>
      </w:pPr>
      <w:r w:rsidRPr="00730EF8">
        <w:t>závislosti, vztahy a práce s daty – žáci si postupně osvojí dovednosti, které souvisejí se zpracováním dat, seznamují se se závislostmi a jejich zápisy v běžném životě, doplňují a sestavují jednoduché tabulky a diagramy;</w:t>
      </w:r>
    </w:p>
    <w:p w:rsidR="00436DEB" w:rsidRPr="00730EF8" w:rsidRDefault="00436DEB" w:rsidP="00436DEB">
      <w:pPr>
        <w:numPr>
          <w:ilvl w:val="0"/>
          <w:numId w:val="6"/>
        </w:numPr>
        <w:jc w:val="both"/>
      </w:pPr>
      <w:r w:rsidRPr="00730EF8">
        <w:t>geometrie v rovině a v prostoru – žáci získají základní orientaci v rovině a prostoru, učí se poznávat, určovat, modelovat a znázorňovat jednoduché útvary v rovině i prostoru;</w:t>
      </w:r>
    </w:p>
    <w:p w:rsidR="00436DEB" w:rsidRPr="00730EF8" w:rsidRDefault="00436DEB" w:rsidP="00436DEB">
      <w:pPr>
        <w:numPr>
          <w:ilvl w:val="0"/>
          <w:numId w:val="6"/>
        </w:numPr>
        <w:jc w:val="both"/>
      </w:pPr>
      <w:r w:rsidRPr="00730EF8">
        <w:t xml:space="preserve">nestandardní aplikační úlohy a problémy – u žáků bude rozvíjeno logické myšlení a přechod od konkrétního myšlení k abstraktnímu. </w:t>
      </w:r>
    </w:p>
    <w:p w:rsidR="00436DEB" w:rsidRPr="00730EF8" w:rsidRDefault="00436DEB" w:rsidP="00436DEB">
      <w:pPr>
        <w:jc w:val="both"/>
      </w:pPr>
      <w:r w:rsidRPr="00730EF8">
        <w:t>Zařazení rozšiřujícího učiva zváží vyučující s ohledem na specifika konkrétní třídy a individuální potřeby žáků.</w:t>
      </w:r>
    </w:p>
    <w:p w:rsidR="00436DEB" w:rsidRDefault="00436DEB" w:rsidP="00436DEB">
      <w:pPr>
        <w:jc w:val="both"/>
        <w:rPr>
          <w:color w:val="FF0000"/>
        </w:rPr>
      </w:pPr>
    </w:p>
    <w:p w:rsidR="00436DEB" w:rsidRPr="00B764EE" w:rsidRDefault="00436DEB" w:rsidP="00436DEB">
      <w:pPr>
        <w:jc w:val="both"/>
      </w:pPr>
      <w:r w:rsidRPr="00B764EE">
        <w:t>Učivo uvedené v učebních osnovách je v rámci školy závazné. Zařazení rozšiřujícího učiva zváží vyučující s ohledem na specifika konkrétní třídy a individuální potřeby žáků. Přesahy a vazby jsou uvedeny pouze do rozpracovaných vyučovacích předmětů, tedy ČJL a AJ.</w:t>
      </w:r>
    </w:p>
    <w:p w:rsidR="00436DEB" w:rsidRPr="00B764EE" w:rsidRDefault="00436DEB" w:rsidP="00436DEB">
      <w:pPr>
        <w:jc w:val="both"/>
        <w:rPr>
          <w:color w:val="FF0000"/>
        </w:rPr>
      </w:pPr>
    </w:p>
    <w:p w:rsidR="00436DEB" w:rsidRDefault="00436DEB" w:rsidP="00436DEB">
      <w:pPr>
        <w:jc w:val="both"/>
      </w:pPr>
      <w:r w:rsidRPr="00B764EE">
        <w:t>Výuka matematiky je spojena i s rozvíjením finanční gramotnosti žáků ve shodě se Standardy finanční gramotnosti. Do učiva jsou zařazeny tyto obsahy: Peníze: způsoby placení; Hospodaření domácnosti: rozpočet, příjmy a výdaje domácnosti; Finanční produkty: úspory.</w:t>
      </w:r>
    </w:p>
    <w:p w:rsidR="00436DEB" w:rsidRDefault="00436DEB" w:rsidP="00436DEB">
      <w:pPr>
        <w:jc w:val="both"/>
      </w:pPr>
    </w:p>
    <w:p w:rsidR="00436DEB" w:rsidRPr="00730EF8" w:rsidRDefault="00436DEB" w:rsidP="00436DEB">
      <w:pPr>
        <w:jc w:val="both"/>
      </w:pPr>
      <w:r w:rsidRPr="00730EF8">
        <w:t>Do výuky jsou průběžně zařazována průřezová témata v souvislosti s aktuálními situacemi a problémy současného světa. Přínos těchto průřezových témat k rozvoji osobnosti žáka je uplatňován průběžně pomocí následujících tematických okruhů:</w:t>
      </w:r>
    </w:p>
    <w:p w:rsidR="00436DEB" w:rsidRPr="00730EF8" w:rsidRDefault="00436DEB" w:rsidP="00436DEB">
      <w:pPr>
        <w:jc w:val="both"/>
      </w:pPr>
      <w:r w:rsidRPr="00730EF8">
        <w:t>Osobnostní a sociální výchova (OSV): Osobnostní rozvoj – Rozvoj schopností poznávání; Kreativita;</w:t>
      </w:r>
    </w:p>
    <w:p w:rsidR="00436DEB" w:rsidRPr="00730EF8" w:rsidRDefault="00436DEB" w:rsidP="00436DEB">
      <w:pPr>
        <w:jc w:val="both"/>
      </w:pPr>
      <w:r w:rsidRPr="00730EF8">
        <w:t xml:space="preserve">Výchova k myšlení v evropských a globálních souvislostech (VMEGS): Evropa a svět nás </w:t>
      </w:r>
      <w:proofErr w:type="gramStart"/>
      <w:r w:rsidRPr="00730EF8">
        <w:t>zajímá</w:t>
      </w:r>
      <w:proofErr w:type="gramEnd"/>
      <w:r w:rsidRPr="00730EF8">
        <w:t>; Objevujeme Evropu a svět;</w:t>
      </w:r>
    </w:p>
    <w:p w:rsidR="00436DEB" w:rsidRPr="00730EF8" w:rsidRDefault="00436DEB" w:rsidP="00436DEB">
      <w:pPr>
        <w:jc w:val="both"/>
      </w:pPr>
      <w:r w:rsidRPr="00730EF8">
        <w:t>Environmentální výchova (EV): Vztah člověka k prostředí;</w:t>
      </w:r>
    </w:p>
    <w:p w:rsidR="00436DEB" w:rsidRPr="00730EF8" w:rsidRDefault="00436DEB" w:rsidP="00436DEB">
      <w:pPr>
        <w:rPr>
          <w:b/>
          <w:color w:val="0000FF"/>
        </w:rPr>
      </w:pPr>
      <w:r w:rsidRPr="00730EF8">
        <w:t>Mediální výchova (MV): Kritické čtení a vnímání mediálních sdělení</w:t>
      </w:r>
      <w:r>
        <w:t>; Interpretace vztahu mediálních sdělení a reality.</w:t>
      </w:r>
    </w:p>
    <w:p w:rsidR="00436DEB" w:rsidRPr="00730EF8" w:rsidRDefault="00436DEB" w:rsidP="00436DEB">
      <w:pPr>
        <w:spacing w:after="120"/>
        <w:jc w:val="both"/>
        <w:rPr>
          <w:b/>
        </w:rPr>
      </w:pPr>
    </w:p>
    <w:p w:rsidR="00436DEB" w:rsidRPr="00730EF8" w:rsidRDefault="00436DEB" w:rsidP="00436DEB">
      <w:pPr>
        <w:keepNext/>
        <w:spacing w:after="120"/>
        <w:jc w:val="both"/>
        <w:rPr>
          <w:b/>
        </w:rPr>
      </w:pPr>
      <w:r w:rsidRPr="00730EF8">
        <w:rPr>
          <w:b/>
        </w:rPr>
        <w:t>Časové vymezení vyučovacího předmětu</w:t>
      </w:r>
    </w:p>
    <w:p w:rsidR="00436DEB" w:rsidRPr="00730EF8" w:rsidRDefault="00436DEB" w:rsidP="00436DEB">
      <w:pPr>
        <w:jc w:val="both"/>
      </w:pPr>
      <w:r w:rsidRPr="00730EF8">
        <w:t>Vyučovací předmět Matematika se realizuje ve všech ročnících 1. stupně ZŠ v této hodinové dotaci:</w:t>
      </w:r>
    </w:p>
    <w:p w:rsidR="00436DEB" w:rsidRPr="00730EF8" w:rsidRDefault="00436DEB" w:rsidP="00436DEB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1417"/>
        <w:gridCol w:w="1417"/>
        <w:gridCol w:w="1417"/>
        <w:gridCol w:w="1419"/>
      </w:tblGrid>
      <w:tr w:rsidR="00436DEB" w:rsidRPr="00730EF8" w:rsidTr="00B27B78">
        <w:trPr>
          <w:jc w:val="center"/>
        </w:trPr>
        <w:tc>
          <w:tcPr>
            <w:tcW w:w="1701" w:type="dxa"/>
          </w:tcPr>
          <w:p w:rsidR="00436DEB" w:rsidRPr="00730EF8" w:rsidRDefault="00436DEB" w:rsidP="00B27B78">
            <w:pPr>
              <w:jc w:val="both"/>
            </w:pPr>
          </w:p>
        </w:tc>
        <w:tc>
          <w:tcPr>
            <w:tcW w:w="7087" w:type="dxa"/>
            <w:gridSpan w:val="5"/>
            <w:vAlign w:val="center"/>
          </w:tcPr>
          <w:p w:rsidR="00436DEB" w:rsidRPr="00730EF8" w:rsidRDefault="00436DEB" w:rsidP="00B27B78">
            <w:pPr>
              <w:jc w:val="both"/>
              <w:rPr>
                <w:b/>
              </w:rPr>
            </w:pPr>
            <w:r w:rsidRPr="00730EF8">
              <w:rPr>
                <w:b/>
              </w:rPr>
              <w:t>1. stupeň</w:t>
            </w:r>
          </w:p>
        </w:tc>
      </w:tr>
      <w:tr w:rsidR="00436DEB" w:rsidRPr="00730EF8" w:rsidTr="00B27B78">
        <w:trPr>
          <w:jc w:val="center"/>
        </w:trPr>
        <w:tc>
          <w:tcPr>
            <w:tcW w:w="1701" w:type="dxa"/>
          </w:tcPr>
          <w:p w:rsidR="00436DEB" w:rsidRPr="00730EF8" w:rsidRDefault="00436DEB" w:rsidP="00B27B78">
            <w:pPr>
              <w:jc w:val="both"/>
            </w:pPr>
            <w:r w:rsidRPr="00730EF8">
              <w:t>Ročník</w:t>
            </w:r>
          </w:p>
        </w:tc>
        <w:tc>
          <w:tcPr>
            <w:tcW w:w="1417" w:type="dxa"/>
            <w:vAlign w:val="center"/>
          </w:tcPr>
          <w:p w:rsidR="00436DEB" w:rsidRPr="00730EF8" w:rsidRDefault="00436DEB" w:rsidP="00B27B78">
            <w:pPr>
              <w:jc w:val="both"/>
            </w:pPr>
            <w:r w:rsidRPr="00730EF8">
              <w:t>1.</w:t>
            </w:r>
          </w:p>
        </w:tc>
        <w:tc>
          <w:tcPr>
            <w:tcW w:w="1417" w:type="dxa"/>
            <w:vAlign w:val="center"/>
          </w:tcPr>
          <w:p w:rsidR="00436DEB" w:rsidRPr="00730EF8" w:rsidRDefault="00436DEB" w:rsidP="00B27B78">
            <w:pPr>
              <w:jc w:val="both"/>
            </w:pPr>
            <w:r w:rsidRPr="00730EF8">
              <w:t>2.</w:t>
            </w:r>
          </w:p>
        </w:tc>
        <w:tc>
          <w:tcPr>
            <w:tcW w:w="1417" w:type="dxa"/>
            <w:vAlign w:val="center"/>
          </w:tcPr>
          <w:p w:rsidR="00436DEB" w:rsidRPr="00730EF8" w:rsidRDefault="00436DEB" w:rsidP="00B27B78">
            <w:pPr>
              <w:jc w:val="both"/>
            </w:pPr>
            <w:r w:rsidRPr="00730EF8">
              <w:t>3.</w:t>
            </w:r>
          </w:p>
        </w:tc>
        <w:tc>
          <w:tcPr>
            <w:tcW w:w="1417" w:type="dxa"/>
            <w:vAlign w:val="center"/>
          </w:tcPr>
          <w:p w:rsidR="00436DEB" w:rsidRPr="00730EF8" w:rsidRDefault="00436DEB" w:rsidP="00B27B78">
            <w:pPr>
              <w:jc w:val="both"/>
            </w:pPr>
            <w:r w:rsidRPr="00730EF8">
              <w:t>4.</w:t>
            </w:r>
          </w:p>
        </w:tc>
        <w:tc>
          <w:tcPr>
            <w:tcW w:w="1419" w:type="dxa"/>
            <w:vAlign w:val="center"/>
          </w:tcPr>
          <w:p w:rsidR="00436DEB" w:rsidRPr="00730EF8" w:rsidRDefault="00436DEB" w:rsidP="00B27B78">
            <w:pPr>
              <w:jc w:val="both"/>
            </w:pPr>
            <w:r w:rsidRPr="00730EF8">
              <w:t>5.</w:t>
            </w:r>
          </w:p>
        </w:tc>
      </w:tr>
      <w:tr w:rsidR="00436DEB" w:rsidRPr="00730EF8" w:rsidTr="00B27B78">
        <w:trPr>
          <w:jc w:val="center"/>
        </w:trPr>
        <w:tc>
          <w:tcPr>
            <w:tcW w:w="1701" w:type="dxa"/>
          </w:tcPr>
          <w:p w:rsidR="00436DEB" w:rsidRPr="00730EF8" w:rsidRDefault="00436DEB" w:rsidP="00B27B78">
            <w:pPr>
              <w:jc w:val="both"/>
            </w:pPr>
            <w:r w:rsidRPr="00730EF8">
              <w:t>Počet hodin</w:t>
            </w:r>
          </w:p>
        </w:tc>
        <w:tc>
          <w:tcPr>
            <w:tcW w:w="1417" w:type="dxa"/>
            <w:vAlign w:val="center"/>
          </w:tcPr>
          <w:p w:rsidR="00436DEB" w:rsidRPr="00730EF8" w:rsidRDefault="00436DEB" w:rsidP="00B27B78">
            <w:pPr>
              <w:jc w:val="both"/>
              <w:rPr>
                <w:b/>
              </w:rPr>
            </w:pPr>
            <w:r w:rsidRPr="00730EF8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436DEB" w:rsidRPr="00730EF8" w:rsidRDefault="00436DEB" w:rsidP="00B27B78">
            <w:pPr>
              <w:jc w:val="both"/>
              <w:rPr>
                <w:b/>
              </w:rPr>
            </w:pPr>
            <w:r w:rsidRPr="00730EF8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436DEB" w:rsidRPr="00730EF8" w:rsidRDefault="00436DEB" w:rsidP="00B27B78">
            <w:pPr>
              <w:jc w:val="both"/>
              <w:rPr>
                <w:b/>
              </w:rPr>
            </w:pPr>
            <w:r w:rsidRPr="00730EF8">
              <w:rPr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436DEB" w:rsidRPr="00730EF8" w:rsidRDefault="00436DEB" w:rsidP="00B27B78">
            <w:pPr>
              <w:jc w:val="both"/>
              <w:rPr>
                <w:b/>
              </w:rPr>
            </w:pPr>
            <w:r w:rsidRPr="00730EF8">
              <w:rPr>
                <w:b/>
              </w:rPr>
              <w:t>4</w:t>
            </w:r>
          </w:p>
        </w:tc>
        <w:tc>
          <w:tcPr>
            <w:tcW w:w="1419" w:type="dxa"/>
            <w:vAlign w:val="center"/>
          </w:tcPr>
          <w:p w:rsidR="00436DEB" w:rsidRPr="00730EF8" w:rsidRDefault="00436DEB" w:rsidP="00B27B78">
            <w:pPr>
              <w:jc w:val="both"/>
              <w:rPr>
                <w:b/>
              </w:rPr>
            </w:pPr>
            <w:r w:rsidRPr="00730EF8">
              <w:rPr>
                <w:b/>
              </w:rPr>
              <w:t>5</w:t>
            </w:r>
          </w:p>
        </w:tc>
      </w:tr>
    </w:tbl>
    <w:p w:rsidR="00436DEB" w:rsidRPr="00730EF8" w:rsidRDefault="00436DEB" w:rsidP="00436DEB">
      <w:pPr>
        <w:jc w:val="both"/>
      </w:pPr>
    </w:p>
    <w:p w:rsidR="00436DEB" w:rsidRPr="00730EF8" w:rsidRDefault="00436DEB" w:rsidP="00436DEB">
      <w:pPr>
        <w:spacing w:before="120" w:after="120"/>
        <w:jc w:val="both"/>
        <w:rPr>
          <w:b/>
        </w:rPr>
      </w:pPr>
      <w:r w:rsidRPr="00730EF8">
        <w:rPr>
          <w:b/>
        </w:rPr>
        <w:t>Organizační vymezení vyučovacího předmětu</w:t>
      </w:r>
    </w:p>
    <w:p w:rsidR="00436DEB" w:rsidRPr="00730EF8" w:rsidRDefault="00436DEB" w:rsidP="00436DEB">
      <w:pPr>
        <w:jc w:val="both"/>
      </w:pPr>
      <w:r w:rsidRPr="00730EF8">
        <w:t xml:space="preserve">Vyučovací předmět Matematika je vyučován především v kmenových učebnách příslušné třídy, standardní délka vyučovací hodiny je 45 minut. </w:t>
      </w:r>
    </w:p>
    <w:p w:rsidR="00436DEB" w:rsidRPr="00730EF8" w:rsidRDefault="00436DEB" w:rsidP="00436DEB">
      <w:pPr>
        <w:jc w:val="both"/>
      </w:pPr>
      <w:r w:rsidRPr="00730EF8">
        <w:t>K výuce matematiky je využívána i multimediální a počítačová učebna, ostatní prostory školy i další podnětná prostředí. Během výuky matematiky jsou žákům nabízeny rozšiřující aktivity: soutěže, korespondenční semináře a programy podporující zájem žáků o matematiku (interaktivní výstavy, exkurze apod.). K rozvíjení matematické gramotnosti napomáhají i zájmové útvary.</w:t>
      </w:r>
    </w:p>
    <w:p w:rsidR="00436DEB" w:rsidRPr="00730EF8" w:rsidRDefault="00436DEB" w:rsidP="00436DEB">
      <w:pPr>
        <w:ind w:left="708"/>
        <w:jc w:val="both"/>
      </w:pPr>
    </w:p>
    <w:p w:rsidR="00436DEB" w:rsidRPr="00730EF8" w:rsidRDefault="00436DEB" w:rsidP="00436DEB">
      <w:pPr>
        <w:spacing w:after="120"/>
        <w:jc w:val="both"/>
        <w:rPr>
          <w:b/>
        </w:rPr>
      </w:pPr>
      <w:r w:rsidRPr="00730EF8">
        <w:rPr>
          <w:b/>
        </w:rPr>
        <w:t>Výchovné a vzdělávací strategie</w:t>
      </w:r>
    </w:p>
    <w:p w:rsidR="00436DEB" w:rsidRPr="00730EF8" w:rsidRDefault="00436DEB" w:rsidP="00436DEB">
      <w:pPr>
        <w:jc w:val="both"/>
      </w:pPr>
      <w:r w:rsidRPr="00730EF8">
        <w:t>Matematickým vzděláváním lze významně přispět k utváření a rozvoji klíčových kompetencí žáků. Učitelé matematiky k tomu používají následující postupy, metody a formy práce:</w:t>
      </w:r>
    </w:p>
    <w:p w:rsidR="00436DEB" w:rsidRPr="00730EF8" w:rsidRDefault="00436DEB" w:rsidP="00436DEB">
      <w:pPr>
        <w:jc w:val="both"/>
        <w:rPr>
          <w:b/>
        </w:rPr>
      </w:pPr>
    </w:p>
    <w:p w:rsidR="00436DEB" w:rsidRPr="00730EF8" w:rsidRDefault="00436DEB" w:rsidP="00436DEB">
      <w:pPr>
        <w:jc w:val="both"/>
        <w:rPr>
          <w:b/>
        </w:rPr>
      </w:pPr>
      <w:r w:rsidRPr="00730EF8">
        <w:rPr>
          <w:b/>
        </w:rPr>
        <w:t>Strategie vedoucí k rozvoji kompetence k učení</w:t>
      </w:r>
    </w:p>
    <w:p w:rsidR="00436DEB" w:rsidRPr="00730EF8" w:rsidRDefault="00436DEB" w:rsidP="00436DEB">
      <w:pPr>
        <w:jc w:val="both"/>
      </w:pPr>
      <w:r w:rsidRPr="00730EF8">
        <w:t>Učitel:</w:t>
      </w:r>
    </w:p>
    <w:p w:rsidR="00436DEB" w:rsidRPr="00730EF8" w:rsidRDefault="00436DEB" w:rsidP="00436DEB">
      <w:pPr>
        <w:numPr>
          <w:ilvl w:val="0"/>
          <w:numId w:val="1"/>
        </w:numPr>
        <w:jc w:val="both"/>
      </w:pPr>
      <w:r w:rsidRPr="00730EF8">
        <w:t>prací s chybou jako pozitivním prvkem vede žáky k hlubšímu zamyšlení nad použitým postupem a správností výpočtu;</w:t>
      </w:r>
    </w:p>
    <w:p w:rsidR="00436DEB" w:rsidRPr="00730EF8" w:rsidRDefault="00436DEB" w:rsidP="00436DEB">
      <w:pPr>
        <w:numPr>
          <w:ilvl w:val="0"/>
          <w:numId w:val="1"/>
        </w:numPr>
        <w:jc w:val="both"/>
      </w:pPr>
      <w:r w:rsidRPr="00730EF8">
        <w:t>zadává vhodné slovní úlohy a příklady z běžného života a tím motivuje žáky k využívání matematických poznatků a dovedností v praxi;</w:t>
      </w:r>
    </w:p>
    <w:p w:rsidR="00436DEB" w:rsidRPr="00730EF8" w:rsidRDefault="00436DEB" w:rsidP="00436DEB">
      <w:pPr>
        <w:numPr>
          <w:ilvl w:val="0"/>
          <w:numId w:val="1"/>
        </w:numPr>
        <w:jc w:val="both"/>
      </w:pPr>
      <w:r w:rsidRPr="00730EF8">
        <w:t>pomocí modelování situací rozvíjí představivost žáků, používá metodu řízeného experimentu pro budování pojmů v mysli žáků;</w:t>
      </w:r>
    </w:p>
    <w:p w:rsidR="00436DEB" w:rsidRPr="00593F17" w:rsidRDefault="00436DEB" w:rsidP="00436DEB">
      <w:pPr>
        <w:numPr>
          <w:ilvl w:val="0"/>
          <w:numId w:val="1"/>
        </w:numPr>
        <w:jc w:val="both"/>
      </w:pPr>
      <w:r w:rsidRPr="00593F17">
        <w:lastRenderedPageBreak/>
        <w:t xml:space="preserve">nácvikem a častým prováděním náčrtů cíleně rozvíjí u žáků zručnost při grafickém vyjadřování; </w:t>
      </w:r>
    </w:p>
    <w:p w:rsidR="00436DEB" w:rsidRPr="00730EF8" w:rsidRDefault="00436DEB" w:rsidP="00436DEB">
      <w:pPr>
        <w:numPr>
          <w:ilvl w:val="0"/>
          <w:numId w:val="1"/>
        </w:numPr>
        <w:jc w:val="both"/>
      </w:pPr>
      <w:r w:rsidRPr="00730EF8">
        <w:t>používá v hodinách informační a komunikační technologie a tím vede žáky k využívání digitálních zdrojů a prostředků k vyhledávání informací, modelování, simulacím, výpočtům a znázorňování.</w:t>
      </w:r>
    </w:p>
    <w:p w:rsidR="00436DEB" w:rsidRPr="00730EF8" w:rsidRDefault="00436DEB" w:rsidP="00436DEB">
      <w:pPr>
        <w:jc w:val="both"/>
        <w:rPr>
          <w:color w:val="FF0000"/>
        </w:rPr>
      </w:pPr>
    </w:p>
    <w:p w:rsidR="00436DEB" w:rsidRPr="00730EF8" w:rsidRDefault="00436DEB" w:rsidP="00436DEB">
      <w:pPr>
        <w:keepNext/>
        <w:jc w:val="both"/>
        <w:rPr>
          <w:b/>
        </w:rPr>
      </w:pPr>
      <w:r w:rsidRPr="00730EF8">
        <w:rPr>
          <w:b/>
        </w:rPr>
        <w:t>Strategie vedoucí k rozvoji kompetence k řešení problémů</w:t>
      </w:r>
    </w:p>
    <w:p w:rsidR="00436DEB" w:rsidRPr="00730EF8" w:rsidRDefault="00436DEB" w:rsidP="00436DEB">
      <w:pPr>
        <w:jc w:val="both"/>
      </w:pPr>
      <w:r w:rsidRPr="00730EF8">
        <w:t>Učitel:</w:t>
      </w:r>
    </w:p>
    <w:p w:rsidR="00436DEB" w:rsidRPr="00730EF8" w:rsidRDefault="00436DEB" w:rsidP="00436DEB">
      <w:pPr>
        <w:numPr>
          <w:ilvl w:val="0"/>
          <w:numId w:val="2"/>
        </w:numPr>
        <w:jc w:val="both"/>
      </w:pPr>
      <w:r w:rsidRPr="00730EF8">
        <w:t>nácvikem řešení úloh s postupným stupňováním jejich náročnosti rozvíjí logické myšlení a úsudek žáků;</w:t>
      </w:r>
    </w:p>
    <w:p w:rsidR="00436DEB" w:rsidRPr="00730EF8" w:rsidRDefault="00436DEB" w:rsidP="00436DEB">
      <w:pPr>
        <w:numPr>
          <w:ilvl w:val="0"/>
          <w:numId w:val="2"/>
        </w:numPr>
        <w:jc w:val="both"/>
      </w:pPr>
      <w:r w:rsidRPr="00730EF8">
        <w:t>kladením jednoduchých problémových otázek vede žáky k hledání různých způsob</w:t>
      </w:r>
      <w:r>
        <w:t>ů</w:t>
      </w:r>
      <w:r w:rsidRPr="00730EF8">
        <w:t xml:space="preserve"> řešení a k tomu, aby si uvědomili, které z nich jsou efektivní a které nikoliv;</w:t>
      </w:r>
    </w:p>
    <w:p w:rsidR="00436DEB" w:rsidRPr="00730EF8" w:rsidRDefault="00436DEB" w:rsidP="00436DEB">
      <w:pPr>
        <w:numPr>
          <w:ilvl w:val="0"/>
          <w:numId w:val="2"/>
        </w:numPr>
        <w:jc w:val="both"/>
      </w:pPr>
      <w:r w:rsidRPr="00730EF8">
        <w:t>vytváří podnětné situace, které žáky vedou k tomu, aby o daném problému přemýšleli, řešili jej a svá řešení zaznamenali.</w:t>
      </w:r>
    </w:p>
    <w:p w:rsidR="00436DEB" w:rsidRPr="00730EF8" w:rsidRDefault="00436DEB" w:rsidP="00436DEB">
      <w:pPr>
        <w:jc w:val="both"/>
      </w:pPr>
    </w:p>
    <w:p w:rsidR="00436DEB" w:rsidRPr="00730EF8" w:rsidRDefault="00436DEB" w:rsidP="00436DEB">
      <w:pPr>
        <w:jc w:val="both"/>
        <w:rPr>
          <w:b/>
        </w:rPr>
      </w:pPr>
      <w:r w:rsidRPr="00730EF8">
        <w:rPr>
          <w:b/>
        </w:rPr>
        <w:t>Strategie vedoucí k rozvoji kompetence komunikativní</w:t>
      </w:r>
    </w:p>
    <w:p w:rsidR="00436DEB" w:rsidRPr="00730EF8" w:rsidRDefault="00436DEB" w:rsidP="00436DEB">
      <w:pPr>
        <w:jc w:val="both"/>
      </w:pPr>
      <w:r w:rsidRPr="00730EF8">
        <w:t>Učitel:</w:t>
      </w:r>
    </w:p>
    <w:p w:rsidR="00436DEB" w:rsidRPr="00730EF8" w:rsidRDefault="00436DEB" w:rsidP="00436DEB">
      <w:pPr>
        <w:numPr>
          <w:ilvl w:val="0"/>
          <w:numId w:val="5"/>
        </w:numPr>
        <w:jc w:val="both"/>
      </w:pPr>
      <w:r w:rsidRPr="00730EF8">
        <w:t>důslednou kontrolou podporuje u žáků čtení slovních úloh s porozuměním, správnou matematizaci problémů a interpretaci výsledků;</w:t>
      </w:r>
    </w:p>
    <w:p w:rsidR="00436DEB" w:rsidRPr="00730EF8" w:rsidRDefault="00436DEB" w:rsidP="00436DEB">
      <w:pPr>
        <w:numPr>
          <w:ilvl w:val="0"/>
          <w:numId w:val="5"/>
        </w:numPr>
        <w:jc w:val="both"/>
      </w:pPr>
      <w:r w:rsidRPr="00730EF8">
        <w:t>cíleně využívá příležitosti k tomu, aby žáci tradičními i digitálními prostředky prezentovali ostatním postupy řešení úloh a srozumitelně vysvětlili, proč daný postup zvolili.</w:t>
      </w:r>
    </w:p>
    <w:p w:rsidR="00436DEB" w:rsidRPr="00730EF8" w:rsidRDefault="00436DEB" w:rsidP="00436DEB">
      <w:pPr>
        <w:jc w:val="both"/>
      </w:pPr>
    </w:p>
    <w:p w:rsidR="00436DEB" w:rsidRPr="00730EF8" w:rsidRDefault="00436DEB" w:rsidP="00436DEB">
      <w:pPr>
        <w:jc w:val="both"/>
        <w:rPr>
          <w:b/>
        </w:rPr>
      </w:pPr>
      <w:r w:rsidRPr="00730EF8">
        <w:rPr>
          <w:b/>
        </w:rPr>
        <w:t>Strategie vedoucí k rozvoji kompetence sociální a personální</w:t>
      </w:r>
    </w:p>
    <w:p w:rsidR="00436DEB" w:rsidRPr="00730EF8" w:rsidRDefault="00436DEB" w:rsidP="00436DEB">
      <w:pPr>
        <w:jc w:val="both"/>
      </w:pPr>
      <w:r w:rsidRPr="00730EF8">
        <w:t>Učitel:</w:t>
      </w:r>
    </w:p>
    <w:p w:rsidR="00436DEB" w:rsidRPr="00730EF8" w:rsidRDefault="00436DEB" w:rsidP="00436DEB">
      <w:pPr>
        <w:numPr>
          <w:ilvl w:val="0"/>
          <w:numId w:val="3"/>
        </w:numPr>
        <w:jc w:val="both"/>
      </w:pPr>
      <w:r w:rsidRPr="00730EF8">
        <w:t>organizací a kontrolou skupinové práce vede žáky k tomu, aby si rozdělili úlohy podle matematických znalostí a dovedností jednotlivých členů skupiny;</w:t>
      </w:r>
    </w:p>
    <w:p w:rsidR="00436DEB" w:rsidRPr="00730EF8" w:rsidRDefault="00436DEB" w:rsidP="00436DEB">
      <w:pPr>
        <w:numPr>
          <w:ilvl w:val="0"/>
          <w:numId w:val="3"/>
        </w:numPr>
        <w:jc w:val="both"/>
      </w:pPr>
      <w:r w:rsidRPr="00730EF8">
        <w:t>organizuje vyučovací hodiny tak, aby v případě, že zadanou matematickou úlohu žáci rychle vyřeší, nabídli svoji pomoc pomalejšímu spolužákovi.</w:t>
      </w:r>
    </w:p>
    <w:p w:rsidR="00436DEB" w:rsidRPr="00730EF8" w:rsidRDefault="00436DEB" w:rsidP="00436DEB">
      <w:pPr>
        <w:ind w:left="360"/>
        <w:jc w:val="both"/>
      </w:pPr>
    </w:p>
    <w:p w:rsidR="00436DEB" w:rsidRPr="00730EF8" w:rsidRDefault="00436DEB" w:rsidP="00436DEB">
      <w:pPr>
        <w:jc w:val="both"/>
        <w:rPr>
          <w:b/>
        </w:rPr>
      </w:pPr>
      <w:r w:rsidRPr="00730EF8">
        <w:rPr>
          <w:b/>
        </w:rPr>
        <w:t>Strategie vedoucí k rozvoji kompetence občansk</w:t>
      </w:r>
      <w:r>
        <w:rPr>
          <w:b/>
        </w:rPr>
        <w:t>é</w:t>
      </w:r>
    </w:p>
    <w:p w:rsidR="00436DEB" w:rsidRPr="00730EF8" w:rsidRDefault="00436DEB" w:rsidP="00436DEB">
      <w:pPr>
        <w:jc w:val="both"/>
      </w:pPr>
      <w:r w:rsidRPr="00730EF8">
        <w:t>Učitel:</w:t>
      </w:r>
    </w:p>
    <w:p w:rsidR="00436DEB" w:rsidRPr="00730EF8" w:rsidRDefault="00436DEB" w:rsidP="00436DEB">
      <w:pPr>
        <w:numPr>
          <w:ilvl w:val="0"/>
          <w:numId w:val="3"/>
        </w:numPr>
        <w:jc w:val="both"/>
      </w:pPr>
      <w:r w:rsidRPr="00730EF8">
        <w:t>povzbuzováním a odpovídajícím hodnocením podporuje u žáků zájem o matematiku a snahu zlepšovat své výsledky;</w:t>
      </w:r>
    </w:p>
    <w:p w:rsidR="00436DEB" w:rsidRPr="00730EF8" w:rsidRDefault="00436DEB" w:rsidP="00436DEB">
      <w:pPr>
        <w:numPr>
          <w:ilvl w:val="0"/>
          <w:numId w:val="3"/>
        </w:numPr>
        <w:jc w:val="both"/>
      </w:pPr>
      <w:r w:rsidRPr="00730EF8">
        <w:t xml:space="preserve">doporučuje žákům postupy pro získání zajímavých dat ze školního prostředí a každodenního života, </w:t>
      </w:r>
      <w:r>
        <w:t>která jsou vhodná</w:t>
      </w:r>
      <w:r w:rsidRPr="00730EF8">
        <w:t xml:space="preserve"> ke statistickému zpracování.</w:t>
      </w:r>
    </w:p>
    <w:p w:rsidR="00436DEB" w:rsidRPr="00730EF8" w:rsidRDefault="00436DEB" w:rsidP="00436DEB">
      <w:pPr>
        <w:jc w:val="both"/>
      </w:pPr>
    </w:p>
    <w:p w:rsidR="00436DEB" w:rsidRPr="00730EF8" w:rsidRDefault="00436DEB" w:rsidP="00436DEB">
      <w:pPr>
        <w:jc w:val="both"/>
        <w:rPr>
          <w:b/>
        </w:rPr>
      </w:pPr>
      <w:r w:rsidRPr="00730EF8">
        <w:rPr>
          <w:b/>
        </w:rPr>
        <w:t>Strategie vedoucí k rozvoji kompetence pracovní</w:t>
      </w:r>
    </w:p>
    <w:p w:rsidR="00436DEB" w:rsidRPr="00730EF8" w:rsidRDefault="00436DEB" w:rsidP="00436DEB">
      <w:pPr>
        <w:jc w:val="both"/>
      </w:pPr>
      <w:r w:rsidRPr="00730EF8">
        <w:t>Učitel:</w:t>
      </w:r>
    </w:p>
    <w:p w:rsidR="00436DEB" w:rsidRPr="00730EF8" w:rsidRDefault="00436DEB" w:rsidP="00436DEB">
      <w:pPr>
        <w:numPr>
          <w:ilvl w:val="0"/>
          <w:numId w:val="4"/>
        </w:numPr>
        <w:jc w:val="both"/>
      </w:pPr>
      <w:r w:rsidRPr="00730EF8">
        <w:lastRenderedPageBreak/>
        <w:t>důkladným procvičováním a důslednou kontrolou vede žáky ke správnému a bezpečnému užívání rýsovacích potřeb a digitálních nástrojů;</w:t>
      </w:r>
    </w:p>
    <w:p w:rsidR="00436DEB" w:rsidRPr="00730EF8" w:rsidRDefault="00436DEB" w:rsidP="00436DEB">
      <w:pPr>
        <w:numPr>
          <w:ilvl w:val="0"/>
          <w:numId w:val="4"/>
        </w:numPr>
        <w:jc w:val="both"/>
      </w:pPr>
      <w:r w:rsidRPr="00730EF8">
        <w:t>vhodnou volbou úkolů různé obtížnosti a jejich následným rozborem vede žáky k tomu, aby si efektivně naplánovali plnění úkolů.</w:t>
      </w:r>
    </w:p>
    <w:p w:rsidR="00436DEB" w:rsidRPr="00730EF8" w:rsidRDefault="00436DEB" w:rsidP="00436DEB">
      <w:pPr>
        <w:rPr>
          <w:b/>
        </w:rPr>
      </w:pPr>
    </w:p>
    <w:p w:rsidR="00436DEB" w:rsidRPr="00730EF8" w:rsidRDefault="00436DEB" w:rsidP="00436DEB">
      <w:pPr>
        <w:tabs>
          <w:tab w:val="left" w:pos="2880"/>
          <w:tab w:val="left" w:pos="5220"/>
          <w:tab w:val="left" w:pos="6660"/>
          <w:tab w:val="left" w:pos="6840"/>
        </w:tabs>
        <w:rPr>
          <w:b/>
          <w:i/>
        </w:rPr>
      </w:pPr>
      <w:r w:rsidRPr="00730EF8">
        <w:rPr>
          <w:b/>
        </w:rPr>
        <w:t>1. stupeň</w:t>
      </w:r>
    </w:p>
    <w:p w:rsidR="00436DEB" w:rsidRPr="00730EF8" w:rsidRDefault="00436DEB" w:rsidP="00436DEB">
      <w:pPr>
        <w:tabs>
          <w:tab w:val="left" w:pos="2880"/>
          <w:tab w:val="left" w:pos="5220"/>
        </w:tabs>
        <w:spacing w:after="120"/>
        <w:rPr>
          <w:b/>
          <w:color w:val="FF6600"/>
        </w:rPr>
      </w:pPr>
      <w:r w:rsidRPr="00730EF8">
        <w:rPr>
          <w:b/>
        </w:rPr>
        <w:t>Ročník: čtvrtý</w:t>
      </w:r>
    </w:p>
    <w:tbl>
      <w:tblPr>
        <w:tblW w:w="148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08"/>
        <w:gridCol w:w="3960"/>
        <w:gridCol w:w="3600"/>
        <w:gridCol w:w="2160"/>
        <w:gridCol w:w="3240"/>
      </w:tblGrid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  <w:caps/>
              </w:rPr>
            </w:pPr>
            <w:r w:rsidRPr="00730EF8">
              <w:rPr>
                <w:b/>
                <w:caps/>
              </w:rPr>
              <w:t>Očekávané výstupy z RVP ZV</w:t>
            </w:r>
          </w:p>
          <w:p w:rsidR="00436DEB" w:rsidRPr="00730EF8" w:rsidRDefault="00436DEB" w:rsidP="00B27B78">
            <w:pPr>
              <w:rPr>
                <w:i/>
              </w:rPr>
            </w:pPr>
          </w:p>
        </w:tc>
        <w:tc>
          <w:tcPr>
            <w:tcW w:w="3960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  <w:caps/>
              </w:rPr>
            </w:pPr>
            <w:r w:rsidRPr="00730EF8">
              <w:rPr>
                <w:b/>
                <w:caps/>
              </w:rPr>
              <w:t>Dílčí výstupy</w:t>
            </w:r>
          </w:p>
          <w:p w:rsidR="00436DEB" w:rsidRPr="00730EF8" w:rsidRDefault="00436DEB" w:rsidP="00B27B78">
            <w:pPr>
              <w:rPr>
                <w:b/>
                <w:caps/>
              </w:rPr>
            </w:pPr>
          </w:p>
          <w:p w:rsidR="00436DEB" w:rsidRPr="00730EF8" w:rsidRDefault="00436DEB" w:rsidP="00B27B78"/>
          <w:p w:rsidR="00436DEB" w:rsidRPr="003778CD" w:rsidRDefault="00436DEB" w:rsidP="00B27B78">
            <w:r w:rsidRPr="003778CD">
              <w:t>Žák:</w:t>
            </w:r>
          </w:p>
        </w:tc>
        <w:tc>
          <w:tcPr>
            <w:tcW w:w="3600" w:type="dxa"/>
            <w:shd w:val="clear" w:color="auto" w:fill="auto"/>
          </w:tcPr>
          <w:p w:rsidR="00436DEB" w:rsidRPr="00F71893" w:rsidRDefault="00436DEB" w:rsidP="00B27B78">
            <w:pPr>
              <w:rPr>
                <w:caps/>
              </w:rPr>
            </w:pPr>
            <w:r w:rsidRPr="00730EF8">
              <w:rPr>
                <w:b/>
                <w:caps/>
              </w:rPr>
              <w:t>učivo</w:t>
            </w:r>
            <w:r w:rsidRPr="00F71893">
              <w:rPr>
                <w:caps/>
              </w:rPr>
              <w:t xml:space="preserve"> </w:t>
            </w:r>
          </w:p>
          <w:p w:rsidR="00436DEB" w:rsidRPr="00730EF8" w:rsidRDefault="00436DEB" w:rsidP="00B27B78">
            <w:pPr>
              <w:rPr>
                <w:b/>
                <w:caps/>
              </w:rPr>
            </w:pPr>
          </w:p>
          <w:p w:rsidR="00436DEB" w:rsidRPr="00730EF8" w:rsidRDefault="00436DEB" w:rsidP="00B27B78">
            <w:pPr>
              <w:rPr>
                <w:caps/>
              </w:rPr>
            </w:pP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  <w:caps/>
              </w:rPr>
            </w:pPr>
            <w:r w:rsidRPr="00730EF8">
              <w:rPr>
                <w:b/>
                <w:caps/>
              </w:rPr>
              <w:t>tematické okruhy průřezového tématu</w:t>
            </w:r>
          </w:p>
        </w:tc>
        <w:tc>
          <w:tcPr>
            <w:tcW w:w="3240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  <w:caps/>
              </w:rPr>
            </w:pPr>
            <w:r w:rsidRPr="00730EF8">
              <w:rPr>
                <w:b/>
                <w:caps/>
              </w:rPr>
              <w:t>přesahy, vazby, ROZŠIŘUJÍCÍ UČIVO, poznámky</w:t>
            </w:r>
          </w:p>
          <w:p w:rsidR="00436DEB" w:rsidRPr="00730EF8" w:rsidRDefault="00436DEB" w:rsidP="00B27B78">
            <w:pPr>
              <w:rPr>
                <w:i/>
                <w:caps/>
              </w:rPr>
            </w:pPr>
          </w:p>
        </w:tc>
      </w:tr>
      <w:tr w:rsidR="00436DEB" w:rsidRPr="00730EF8" w:rsidTr="00B27B78">
        <w:tc>
          <w:tcPr>
            <w:tcW w:w="14868" w:type="dxa"/>
            <w:gridSpan w:val="5"/>
            <w:shd w:val="clear" w:color="auto" w:fill="auto"/>
          </w:tcPr>
          <w:p w:rsidR="00436DEB" w:rsidRPr="00730EF8" w:rsidRDefault="00436DEB" w:rsidP="00B27B78">
            <w:pPr>
              <w:jc w:val="center"/>
              <w:rPr>
                <w:b/>
                <w:caps/>
              </w:rPr>
            </w:pPr>
            <w:r w:rsidRPr="00730EF8">
              <w:rPr>
                <w:b/>
                <w:caps/>
              </w:rPr>
              <w:t>Číslo a početní operace</w:t>
            </w:r>
          </w:p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M-5-1-01</w:t>
            </w:r>
          </w:p>
          <w:p w:rsidR="00436DEB" w:rsidRPr="00730EF8" w:rsidRDefault="00436DEB" w:rsidP="00B27B78"/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využívá při pamětném i písemném počítání komu</w:t>
            </w:r>
            <w:r>
              <w:t>tativnost</w:t>
            </w:r>
            <w:r w:rsidRPr="00730EF8">
              <w:t xml:space="preserve"> a</w:t>
            </w:r>
            <w:r>
              <w:t> </w:t>
            </w:r>
            <w:r w:rsidRPr="00730EF8">
              <w:t>asociativnost sčítání a násobení;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Komu</w:t>
            </w:r>
            <w:r>
              <w:t>tativnost</w:t>
            </w:r>
            <w:r w:rsidRPr="00730EF8">
              <w:t xml:space="preserve"> a asociativnost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/>
        </w:tc>
        <w:tc>
          <w:tcPr>
            <w:tcW w:w="3240" w:type="dxa"/>
            <w:vMerge w:val="restart"/>
            <w:shd w:val="clear" w:color="auto" w:fill="auto"/>
          </w:tcPr>
          <w:p w:rsidR="00436DEB" w:rsidRDefault="00436DEB" w:rsidP="00B27B78">
            <w:r w:rsidRPr="00730EF8">
              <w:t xml:space="preserve">ČJL: </w:t>
            </w:r>
          </w:p>
          <w:p w:rsidR="00436DEB" w:rsidRPr="00730EF8" w:rsidRDefault="00436DEB" w:rsidP="00B27B78">
            <w:r>
              <w:t>S</w:t>
            </w:r>
            <w:r w:rsidRPr="00730EF8">
              <w:t>právný zápis slovních úloh, stylizace a reprodukce odpovědí, čtení s porozuměním, dějová posloupnost</w:t>
            </w:r>
            <w:r>
              <w:t>.</w:t>
            </w:r>
          </w:p>
          <w:p w:rsidR="00436DEB" w:rsidRPr="00730EF8" w:rsidRDefault="00436DEB" w:rsidP="00B27B78"/>
          <w:p w:rsidR="00436DEB" w:rsidRPr="00730EF8" w:rsidRDefault="00436DEB" w:rsidP="00B27B78">
            <w:r w:rsidRPr="00730EF8">
              <w:t xml:space="preserve">Rozšiřující učivo: </w:t>
            </w:r>
          </w:p>
          <w:p w:rsidR="00436DEB" w:rsidRPr="00730EF8" w:rsidRDefault="00436DEB" w:rsidP="00436DEB">
            <w:pPr>
              <w:numPr>
                <w:ilvl w:val="1"/>
                <w:numId w:val="8"/>
              </w:numPr>
              <w:tabs>
                <w:tab w:val="num" w:pos="252"/>
                <w:tab w:val="num" w:pos="2052"/>
              </w:tabs>
              <w:ind w:left="252" w:hanging="252"/>
            </w:pPr>
            <w:r w:rsidRPr="00730EF8">
              <w:t xml:space="preserve">znázornění celého </w:t>
            </w:r>
            <w:r w:rsidRPr="00F57DFA">
              <w:rPr>
                <w:spacing w:val="-4"/>
              </w:rPr>
              <w:t>záporného čísla na číselné ose</w:t>
            </w:r>
          </w:p>
          <w:p w:rsidR="00436DEB" w:rsidRPr="00730EF8" w:rsidRDefault="00436DEB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</w:pPr>
            <w:r w:rsidRPr="00730EF8">
              <w:t>kmenové zlomky v kontextu části</w:t>
            </w:r>
          </w:p>
          <w:p w:rsidR="00436DEB" w:rsidRPr="00730EF8" w:rsidRDefault="00436DEB" w:rsidP="00B27B78"/>
          <w:p w:rsidR="00436DEB" w:rsidRPr="00730EF8" w:rsidRDefault="00436DEB" w:rsidP="00B27B78">
            <w:pPr>
              <w:rPr>
                <w:u w:val="single"/>
              </w:rPr>
            </w:pPr>
          </w:p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M-5-1-02</w:t>
            </w:r>
          </w:p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čte a zapisuje čísla v daném oboru;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počítá po statisících, desetitisících a</w:t>
            </w:r>
            <w:r>
              <w:t> </w:t>
            </w:r>
            <w:r w:rsidRPr="00730EF8">
              <w:t xml:space="preserve">tisících, používá rozvinutý zápis čísla v desítkové soustavě; 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porovnává čísla a znázorní je na číselné ose a jejích úsecích;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sčítá a odčítá čísla v daném oboru (zpaměti pouze čísla, která mají nejvýše dvě číslice různé od nuly);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písemně násobí jednociferným a</w:t>
            </w:r>
            <w:r>
              <w:t> </w:t>
            </w:r>
            <w:r w:rsidRPr="00730EF8">
              <w:t>dvojciferným činitelem, písemně dělí jednociferným dělitelem;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účelně propojuje písemné i pamětné počítání (i s použitím kalkulátoru);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používá římské číslice při zápisu čísel;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Číselný obor 0 – 1 000 000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Písemné algoritmy sčítání, odčítání, násobení a dělení</w:t>
            </w:r>
          </w:p>
          <w:p w:rsidR="00436DEB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Římské číslice</w:t>
            </w:r>
          </w:p>
          <w:p w:rsidR="00436DEB" w:rsidRPr="003918C7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3918C7">
              <w:t>Hospodaření domácnosti: rozpočet, příjmy a výdaje domácnosti</w:t>
            </w:r>
          </w:p>
          <w:p w:rsidR="00436DEB" w:rsidRPr="00730EF8" w:rsidRDefault="00436DEB" w:rsidP="00B27B78"/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>
            <w:pPr>
              <w:pStyle w:val="StylMezititulekRVPZV11bTunZarovnatdoblokuPrvndekChar"/>
              <w:tabs>
                <w:tab w:val="clear" w:pos="567"/>
                <w:tab w:val="left" w:pos="212"/>
              </w:tabs>
              <w:spacing w:before="0" w:after="60"/>
            </w:pPr>
          </w:p>
        </w:tc>
        <w:tc>
          <w:tcPr>
            <w:tcW w:w="3240" w:type="dxa"/>
            <w:vMerge/>
            <w:shd w:val="clear" w:color="auto" w:fill="auto"/>
          </w:tcPr>
          <w:p w:rsidR="00436DEB" w:rsidRPr="00730EF8" w:rsidRDefault="00436DEB" w:rsidP="00B27B78"/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M-5-1-03</w:t>
            </w:r>
          </w:p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 xml:space="preserve">zaokrouhluje přirozená čísla na </w:t>
            </w:r>
            <w:r w:rsidRPr="00730EF8">
              <w:lastRenderedPageBreak/>
              <w:t>statisíce, desetitisíce, tisíce, sta a desítky;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color w:val="FF0000"/>
              </w:rPr>
            </w:pPr>
            <w:r w:rsidRPr="00730EF8">
              <w:t>provádí odhady a kontroluje výsledky početních operací (sčítání a jeho kontrola záměnou sčítanců, odčítání a jeho kontrola sčítáním, dělení a jeho kontrola násobením);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color w:val="FF0000"/>
              </w:rPr>
            </w:pPr>
            <w:r w:rsidRPr="00730EF8">
              <w:t>provádí kontrolu výpočtů pomocí kalkulátoru;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lastRenderedPageBreak/>
              <w:t>Zaokrouhlování čísel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lastRenderedPageBreak/>
              <w:t>Odhad a kontrola výsledku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Práce s kalkulátorem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/>
        </w:tc>
        <w:tc>
          <w:tcPr>
            <w:tcW w:w="3240" w:type="dxa"/>
            <w:vMerge/>
            <w:shd w:val="clear" w:color="auto" w:fill="auto"/>
          </w:tcPr>
          <w:p w:rsidR="00436DEB" w:rsidRPr="00730EF8" w:rsidRDefault="00436DEB" w:rsidP="00B27B78"/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lastRenderedPageBreak/>
              <w:t>M-5-1-04</w:t>
            </w:r>
          </w:p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řeší a tvoří slovní úlohy na sčítání, odčítání, násobení, dělení a slovní úlohy se dvěma početními operacemi;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řeší a tvoří slovní úlohy vedoucí ke</w:t>
            </w:r>
            <w:r>
              <w:t> </w:t>
            </w:r>
            <w:r w:rsidRPr="00730EF8">
              <w:t xml:space="preserve">vztahu „o </w:t>
            </w:r>
            <w:r w:rsidRPr="00730EF8">
              <w:rPr>
                <w:i/>
              </w:rPr>
              <w:t>x</w:t>
            </w:r>
            <w:r w:rsidRPr="00730EF8">
              <w:t xml:space="preserve"> více (méně)“ a „</w:t>
            </w:r>
            <w:r w:rsidRPr="00730EF8">
              <w:rPr>
                <w:i/>
              </w:rPr>
              <w:t>x</w:t>
            </w:r>
            <w:r w:rsidRPr="00730EF8">
              <w:t>krát více (méně)“;</w:t>
            </w:r>
          </w:p>
          <w:p w:rsidR="00436DEB" w:rsidRPr="00730EF8" w:rsidRDefault="00436DEB" w:rsidP="00B27B78"/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 xml:space="preserve">Matematizace reálné situace 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>
            <w:r w:rsidRPr="00730EF8">
              <w:t xml:space="preserve">EV – Vztah člověka k prostředí (naše obec </w:t>
            </w:r>
            <w:r>
              <w:t>–</w:t>
            </w:r>
            <w:r w:rsidRPr="00730EF8">
              <w:t xml:space="preserve"> využití přírodních zdrojů nacházejících se v blízkosti bydliště ve spojení s „o</w:t>
            </w:r>
            <w:r>
              <w:t> </w:t>
            </w:r>
            <w:r w:rsidRPr="00730EF8">
              <w:rPr>
                <w:i/>
              </w:rPr>
              <w:t>x</w:t>
            </w:r>
            <w:r>
              <w:rPr>
                <w:i/>
              </w:rPr>
              <w:t> </w:t>
            </w:r>
            <w:r w:rsidRPr="00730EF8">
              <w:t>více (méně)“ a „</w:t>
            </w:r>
            <w:r w:rsidRPr="00730EF8">
              <w:rPr>
                <w:i/>
              </w:rPr>
              <w:t>x</w:t>
            </w:r>
            <w:r w:rsidRPr="00730EF8">
              <w:t>krát více (méně)“)</w:t>
            </w:r>
          </w:p>
        </w:tc>
        <w:tc>
          <w:tcPr>
            <w:tcW w:w="3240" w:type="dxa"/>
            <w:vMerge/>
            <w:shd w:val="clear" w:color="auto" w:fill="auto"/>
          </w:tcPr>
          <w:p w:rsidR="00436DEB" w:rsidRPr="00730EF8" w:rsidRDefault="00436DEB" w:rsidP="00B27B78"/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5E75FC" w:rsidRDefault="00436DEB" w:rsidP="00B27B78">
            <w:pPr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M-5-1-05</w:t>
            </w:r>
          </w:p>
        </w:tc>
        <w:tc>
          <w:tcPr>
            <w:tcW w:w="3960" w:type="dxa"/>
            <w:shd w:val="clear" w:color="auto" w:fill="auto"/>
          </w:tcPr>
          <w:p w:rsidR="00436DEB" w:rsidRPr="005E75FC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vysvětlí a znázorní vztah mezi celkem a jeho částí vyjádřenou zlomkem na příkladech z běžného života</w:t>
            </w:r>
          </w:p>
          <w:p w:rsidR="00436DEB" w:rsidRPr="005E75FC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 xml:space="preserve">využívá názorných obrázků k určování 1/2,1/4, 1/3, 1/5, 1/10 celku </w:t>
            </w:r>
          </w:p>
          <w:p w:rsidR="00436DEB" w:rsidRPr="005E75FC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vyjádří celek z jeho dané poloviny, čtvrtiny, třetiny, pětiny, desetiny</w:t>
            </w:r>
          </w:p>
        </w:tc>
        <w:tc>
          <w:tcPr>
            <w:tcW w:w="3600" w:type="dxa"/>
            <w:shd w:val="clear" w:color="auto" w:fill="auto"/>
          </w:tcPr>
          <w:p w:rsidR="00436DEB" w:rsidRPr="005E75FC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Celek, část, zlomek</w:t>
            </w:r>
          </w:p>
          <w:p w:rsidR="005C1131" w:rsidRPr="005E75FC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Polovina, čtvrtina, třetina, pětina, desetina</w:t>
            </w:r>
          </w:p>
          <w:p w:rsidR="005E75FC" w:rsidRPr="005E75FC" w:rsidRDefault="005E75FC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Řešení a tvorba slovních úloh k určování poloviny, čtvrtiny, třetiny, pětiny, desetiny z celku</w:t>
            </w:r>
          </w:p>
        </w:tc>
        <w:tc>
          <w:tcPr>
            <w:tcW w:w="2160" w:type="dxa"/>
            <w:shd w:val="clear" w:color="auto" w:fill="auto"/>
          </w:tcPr>
          <w:p w:rsidR="00436DEB" w:rsidRPr="007B5693" w:rsidRDefault="007B5693" w:rsidP="00B27B78">
            <w:pPr>
              <w:rPr>
                <w:b/>
                <w:color w:val="FF0000"/>
              </w:rPr>
            </w:pPr>
            <w:r w:rsidRPr="007B5693">
              <w:rPr>
                <w:b/>
                <w:color w:val="FF0000"/>
              </w:rPr>
              <w:t>VMEGS – Evropa a svět nás zajímá (zážitky a zkušenosti z Evropy a světa – cestujeme letadlem, lodí, autobusem, vlakem)</w:t>
            </w:r>
          </w:p>
        </w:tc>
        <w:tc>
          <w:tcPr>
            <w:tcW w:w="3240" w:type="dxa"/>
            <w:shd w:val="clear" w:color="auto" w:fill="auto"/>
          </w:tcPr>
          <w:p w:rsidR="007B5693" w:rsidRPr="007B5693" w:rsidRDefault="007B5693" w:rsidP="007B5693">
            <w:pPr>
              <w:rPr>
                <w:b/>
                <w:color w:val="FF0000"/>
              </w:rPr>
            </w:pPr>
            <w:r w:rsidRPr="007B5693">
              <w:rPr>
                <w:b/>
                <w:color w:val="FF0000"/>
              </w:rPr>
              <w:t>Další náměty do výuky:</w:t>
            </w:r>
          </w:p>
          <w:p w:rsidR="007B5693" w:rsidRDefault="007B5693" w:rsidP="007B5693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  <w:rPr>
                <w:b/>
                <w:color w:val="FF0000"/>
              </w:rPr>
            </w:pPr>
            <w:r w:rsidRPr="007B5693">
              <w:rPr>
                <w:b/>
                <w:color w:val="FF0000"/>
              </w:rPr>
              <w:t xml:space="preserve">skládání </w:t>
            </w:r>
            <w:proofErr w:type="spellStart"/>
            <w:r w:rsidRPr="007B5693">
              <w:rPr>
                <w:b/>
                <w:color w:val="FF0000"/>
              </w:rPr>
              <w:t>origami</w:t>
            </w:r>
            <w:proofErr w:type="spellEnd"/>
            <w:r w:rsidRPr="007B5693">
              <w:rPr>
                <w:b/>
                <w:color w:val="FF0000"/>
              </w:rPr>
              <w:t xml:space="preserve"> </w:t>
            </w:r>
          </w:p>
          <w:p w:rsidR="007B5693" w:rsidRDefault="007B5693" w:rsidP="007B5693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mozaiky</w:t>
            </w:r>
          </w:p>
          <w:p w:rsidR="007B5693" w:rsidRDefault="007B5693" w:rsidP="007B5693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krájení dortu, pizzy</w:t>
            </w:r>
          </w:p>
          <w:p w:rsidR="007B5693" w:rsidRPr="007B5693" w:rsidRDefault="007B5693" w:rsidP="007B5693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zlomkovnice</w:t>
            </w:r>
            <w:proofErr w:type="spellEnd"/>
          </w:p>
          <w:p w:rsidR="00436DEB" w:rsidRPr="00730EF8" w:rsidRDefault="00436DEB" w:rsidP="007B5693"/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5E75FC" w:rsidRDefault="00436DEB" w:rsidP="00B27B78">
            <w:pPr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M-5-1-06</w:t>
            </w:r>
          </w:p>
        </w:tc>
        <w:tc>
          <w:tcPr>
            <w:tcW w:w="3960" w:type="dxa"/>
            <w:shd w:val="clear" w:color="auto" w:fill="auto"/>
          </w:tcPr>
          <w:p w:rsidR="00436DEB" w:rsidRPr="005E75FC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porovná zlomky se stejným jmenovatelem (poloviny, čtvrtiny, třetiny, pětiny, desetiny)</w:t>
            </w:r>
          </w:p>
        </w:tc>
        <w:tc>
          <w:tcPr>
            <w:tcW w:w="3600" w:type="dxa"/>
            <w:shd w:val="clear" w:color="auto" w:fill="auto"/>
          </w:tcPr>
          <w:p w:rsidR="00436DEB" w:rsidRPr="005E75FC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Čitatel, jmenovatel, zlomková čára</w:t>
            </w:r>
          </w:p>
        </w:tc>
        <w:tc>
          <w:tcPr>
            <w:tcW w:w="2160" w:type="dxa"/>
            <w:shd w:val="clear" w:color="auto" w:fill="auto"/>
          </w:tcPr>
          <w:p w:rsidR="00436DEB" w:rsidRPr="005E75FC" w:rsidRDefault="00436DEB" w:rsidP="00B27B78">
            <w:pPr>
              <w:rPr>
                <w:b/>
                <w:color w:val="FF0000"/>
              </w:rPr>
            </w:pPr>
          </w:p>
        </w:tc>
        <w:tc>
          <w:tcPr>
            <w:tcW w:w="3240" w:type="dxa"/>
            <w:shd w:val="clear" w:color="auto" w:fill="auto"/>
          </w:tcPr>
          <w:p w:rsidR="007B5693" w:rsidRPr="007B5693" w:rsidRDefault="007B5693" w:rsidP="007B5693">
            <w:pPr>
              <w:rPr>
                <w:b/>
                <w:color w:val="FF0000"/>
              </w:rPr>
            </w:pPr>
            <w:r w:rsidRPr="007B5693">
              <w:rPr>
                <w:b/>
                <w:color w:val="FF0000"/>
              </w:rPr>
              <w:t>Další náměty do výuky:</w:t>
            </w:r>
          </w:p>
          <w:p w:rsidR="007B5693" w:rsidRDefault="007B5693" w:rsidP="007B5693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mozaiky</w:t>
            </w:r>
          </w:p>
          <w:p w:rsidR="007B5693" w:rsidRDefault="007B5693" w:rsidP="007B5693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krájení dortu, pizzy</w:t>
            </w:r>
          </w:p>
          <w:p w:rsidR="007B5693" w:rsidRPr="007B5693" w:rsidRDefault="007B5693" w:rsidP="007B5693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zlomkovnice</w:t>
            </w:r>
            <w:proofErr w:type="spellEnd"/>
          </w:p>
          <w:p w:rsidR="00436DEB" w:rsidRPr="00730EF8" w:rsidRDefault="00436DEB" w:rsidP="00B27B78"/>
        </w:tc>
      </w:tr>
      <w:tr w:rsidR="00436DEB" w:rsidRPr="00730EF8" w:rsidTr="00B27B78">
        <w:tc>
          <w:tcPr>
            <w:tcW w:w="14868" w:type="dxa"/>
            <w:gridSpan w:val="5"/>
            <w:shd w:val="clear" w:color="auto" w:fill="auto"/>
          </w:tcPr>
          <w:p w:rsidR="00436DEB" w:rsidRPr="00730EF8" w:rsidRDefault="00436DEB" w:rsidP="00B27B78">
            <w:pPr>
              <w:jc w:val="center"/>
              <w:rPr>
                <w:b/>
                <w:caps/>
              </w:rPr>
            </w:pPr>
            <w:r w:rsidRPr="00730EF8">
              <w:rPr>
                <w:b/>
                <w:caps/>
              </w:rPr>
              <w:lastRenderedPageBreak/>
              <w:t>Závislosti, vztahy a práce s daty</w:t>
            </w:r>
          </w:p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M-5-2-01</w:t>
            </w:r>
          </w:p>
          <w:p w:rsidR="00436DEB" w:rsidRPr="00730EF8" w:rsidRDefault="00436DEB" w:rsidP="00B27B78"/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>
              <w:t>p</w:t>
            </w:r>
            <w:r w:rsidRPr="00730EF8">
              <w:t>rovádí a zapisuje jednoduchá pozorování (např. měření teploty);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1" w:hanging="181"/>
            </w:pPr>
            <w:r w:rsidRPr="00730EF8">
              <w:t>Zásady sběru a třídění dat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36DEB" w:rsidRPr="00730EF8" w:rsidRDefault="00436DEB" w:rsidP="00B27B78">
            <w:r w:rsidRPr="00730EF8">
              <w:t>VMEGS – Objevujeme Evropu a svět (naše vlast a</w:t>
            </w:r>
            <w:r>
              <w:t> </w:t>
            </w:r>
            <w:r w:rsidRPr="00730EF8">
              <w:t>Evropa, Evropa a</w:t>
            </w:r>
            <w:r>
              <w:t> </w:t>
            </w:r>
            <w:r w:rsidRPr="00730EF8">
              <w:t>svět – sběr údajů o teplotě a jejich porovnání v různých částech světa)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436DEB" w:rsidRDefault="00436DEB" w:rsidP="00B27B78">
            <w:pPr>
              <w:snapToGrid w:val="0"/>
            </w:pPr>
            <w:r w:rsidRPr="00730EF8">
              <w:t xml:space="preserve">AJ: </w:t>
            </w:r>
          </w:p>
          <w:p w:rsidR="00436DEB" w:rsidRPr="00730EF8" w:rsidRDefault="00436DEB" w:rsidP="00B27B78">
            <w:pPr>
              <w:snapToGrid w:val="0"/>
            </w:pPr>
            <w:r>
              <w:t>Z</w:t>
            </w:r>
            <w:r w:rsidRPr="00730EF8">
              <w:t>ápis hodin, dnů, měsíců a</w:t>
            </w:r>
            <w:r>
              <w:t> </w:t>
            </w:r>
            <w:r w:rsidRPr="00730EF8">
              <w:t>roků</w:t>
            </w:r>
            <w:r>
              <w:t>.</w:t>
            </w:r>
          </w:p>
          <w:p w:rsidR="00436DEB" w:rsidRPr="00730EF8" w:rsidRDefault="00436DEB" w:rsidP="00B27B78"/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M-5-2-02</w:t>
            </w:r>
          </w:p>
          <w:p w:rsidR="00436DEB" w:rsidRPr="00730EF8" w:rsidRDefault="00436DEB" w:rsidP="00B27B78"/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</w:rPr>
            </w:pPr>
            <w:r w:rsidRPr="00730EF8">
              <w:t>používá tabulky k evidenci, modelování a řešení různých situací;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</w:rPr>
            </w:pPr>
            <w:r w:rsidRPr="00730EF8">
              <w:t>doplňuje údaje, které chybí v</w:t>
            </w:r>
            <w:r>
              <w:t>e</w:t>
            </w:r>
            <w:r w:rsidRPr="00730EF8">
              <w:t xml:space="preserve"> strukturované tabulce; 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vytvoří na základě jednoduchého textu tabulku a sloupkový diagram;</w:t>
            </w:r>
          </w:p>
        </w:tc>
        <w:tc>
          <w:tcPr>
            <w:tcW w:w="3600" w:type="dxa"/>
            <w:shd w:val="clear" w:color="auto" w:fill="auto"/>
          </w:tcPr>
          <w:p w:rsidR="00436DEB" w:rsidRPr="003918C7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3918C7">
              <w:t>Strukturovaná tabulka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Sloupkové diagramy</w:t>
            </w:r>
          </w:p>
        </w:tc>
        <w:tc>
          <w:tcPr>
            <w:tcW w:w="2160" w:type="dxa"/>
            <w:vMerge/>
            <w:shd w:val="clear" w:color="auto" w:fill="auto"/>
          </w:tcPr>
          <w:p w:rsidR="00436DEB" w:rsidRPr="00730EF8" w:rsidRDefault="00436DEB" w:rsidP="00B27B78"/>
        </w:tc>
        <w:tc>
          <w:tcPr>
            <w:tcW w:w="3240" w:type="dxa"/>
            <w:vMerge/>
            <w:shd w:val="clear" w:color="auto" w:fill="auto"/>
          </w:tcPr>
          <w:p w:rsidR="00436DEB" w:rsidRPr="00730EF8" w:rsidRDefault="00436DEB" w:rsidP="00B27B78"/>
        </w:tc>
      </w:tr>
      <w:tr w:rsidR="00436DEB" w:rsidRPr="00730EF8" w:rsidTr="00B27B78">
        <w:tc>
          <w:tcPr>
            <w:tcW w:w="14868" w:type="dxa"/>
            <w:gridSpan w:val="5"/>
            <w:shd w:val="clear" w:color="auto" w:fill="auto"/>
          </w:tcPr>
          <w:p w:rsidR="00436DEB" w:rsidRPr="00730EF8" w:rsidRDefault="00436DEB" w:rsidP="00B27B78">
            <w:pPr>
              <w:jc w:val="center"/>
              <w:rPr>
                <w:b/>
                <w:caps/>
              </w:rPr>
            </w:pPr>
            <w:r w:rsidRPr="00730EF8">
              <w:rPr>
                <w:b/>
                <w:caps/>
              </w:rPr>
              <w:t>Geometrie v rovině a v prostoru</w:t>
            </w:r>
          </w:p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M-5-3-01</w:t>
            </w:r>
          </w:p>
          <w:p w:rsidR="00436DEB" w:rsidRPr="00730EF8" w:rsidRDefault="00436DEB" w:rsidP="00B27B78"/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dodržuje zásady rýsování;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 xml:space="preserve">narýsuje přímku, vyznačí polopřímku; 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narýsuje různoběžky a označí jejich průsečík;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narýsuje kružnici s daným středem a poloměrem;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1" w:hanging="181"/>
            </w:pPr>
            <w:r w:rsidRPr="00730EF8">
              <w:t xml:space="preserve">narýsuje čtverec, obdélník, trojúhelník ve čtvercové síti; </w:t>
            </w:r>
          </w:p>
        </w:tc>
        <w:tc>
          <w:tcPr>
            <w:tcW w:w="3600" w:type="dxa"/>
            <w:shd w:val="clear" w:color="auto" w:fill="auto"/>
          </w:tcPr>
          <w:p w:rsidR="00436DEB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Zásady rýsování</w:t>
            </w:r>
          </w:p>
          <w:p w:rsidR="00436DEB" w:rsidRPr="003918C7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3918C7">
              <w:t>Rýsování jednoduchých rovinných útvarů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Čtvercová síť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/>
        </w:tc>
        <w:tc>
          <w:tcPr>
            <w:tcW w:w="3240" w:type="dxa"/>
            <w:vMerge w:val="restart"/>
            <w:shd w:val="clear" w:color="auto" w:fill="auto"/>
          </w:tcPr>
          <w:p w:rsidR="00436DEB" w:rsidRPr="00730EF8" w:rsidRDefault="00436DEB" w:rsidP="00B27B78">
            <w:r w:rsidRPr="00730EF8">
              <w:t xml:space="preserve">Rozšiřující učivo: </w:t>
            </w:r>
          </w:p>
          <w:p w:rsidR="00436DEB" w:rsidRPr="00730EF8" w:rsidRDefault="00436DEB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</w:pPr>
            <w:r w:rsidRPr="00730EF8">
              <w:t>další rovinné útvary, např. pravý úhel a pravidelné mnohoúhelníky</w:t>
            </w:r>
          </w:p>
          <w:p w:rsidR="00436DEB" w:rsidRPr="00730EF8" w:rsidRDefault="00436DEB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</w:pPr>
            <w:r w:rsidRPr="00730EF8">
              <w:t>sítě těles, papírové modely těles</w:t>
            </w:r>
            <w:r>
              <w:t>, stavby těles podle půdorysu</w:t>
            </w:r>
          </w:p>
          <w:p w:rsidR="00436DEB" w:rsidRPr="00730EF8" w:rsidRDefault="00436DEB" w:rsidP="00B27B78"/>
          <w:p w:rsidR="00436DEB" w:rsidRPr="00730EF8" w:rsidRDefault="00436DEB" w:rsidP="00B27B78">
            <w:pPr>
              <w:tabs>
                <w:tab w:val="num" w:pos="2052"/>
              </w:tabs>
            </w:pPr>
            <w:r w:rsidRPr="00730EF8">
              <w:t>Další náměty do výuky:</w:t>
            </w:r>
          </w:p>
          <w:p w:rsidR="00436DEB" w:rsidRPr="00730EF8" w:rsidRDefault="00436DEB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</w:pPr>
            <w:r w:rsidRPr="00730EF8">
              <w:t>využití počítačových programů pro geometrii na</w:t>
            </w:r>
            <w:r>
              <w:t> </w:t>
            </w:r>
            <w:r w:rsidRPr="00730EF8">
              <w:t>1. stupni ZŠ</w:t>
            </w:r>
          </w:p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M-5-3-02</w:t>
            </w:r>
          </w:p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 xml:space="preserve">měří vzdálenosti, používá vhodné jednotky délky a převodní vztahy mezi nimi; 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sčítá a odčítá graficky úsečky, porovná úsečky podle délky;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určí délku lomené čáry a obvod mnohoúhelníku sečtením délek jeho stran;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Jednotky délky a jejich převody: milimetr, centimetr, metr, kilometr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Grafické sčítání a odčítání úseček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Obvod mnohoúhelníku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/>
        </w:tc>
        <w:tc>
          <w:tcPr>
            <w:tcW w:w="3240" w:type="dxa"/>
            <w:vMerge/>
            <w:shd w:val="clear" w:color="auto" w:fill="auto"/>
          </w:tcPr>
          <w:p w:rsidR="00436DEB" w:rsidRPr="00730EF8" w:rsidRDefault="00436DEB" w:rsidP="00B27B78"/>
        </w:tc>
      </w:tr>
      <w:tr w:rsidR="00436DEB" w:rsidRPr="00730EF8" w:rsidTr="00B27B78">
        <w:trPr>
          <w:trHeight w:val="1232"/>
        </w:trPr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lastRenderedPageBreak/>
              <w:t>M-5-3-03</w:t>
            </w:r>
          </w:p>
          <w:p w:rsidR="00436DEB" w:rsidRPr="00730EF8" w:rsidRDefault="00436DEB" w:rsidP="00B27B78"/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sestrojí rovnoběžné a kolmé přímky pomocí trojúhelníku s ryskou;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určí vzájemnou polohu přímek v rovině;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Vzájemná poloha přímek v rovině: rovnoběžky, různoběžky, kolmice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/>
        </w:tc>
        <w:tc>
          <w:tcPr>
            <w:tcW w:w="3240" w:type="dxa"/>
            <w:vMerge/>
            <w:shd w:val="clear" w:color="auto" w:fill="auto"/>
          </w:tcPr>
          <w:p w:rsidR="00436DEB" w:rsidRPr="00730EF8" w:rsidRDefault="00436DEB" w:rsidP="00B27B78"/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M-5-3-04</w:t>
            </w:r>
          </w:p>
          <w:p w:rsidR="00436DEB" w:rsidRPr="00730EF8" w:rsidRDefault="00436DEB" w:rsidP="00B27B78"/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spacing w:val="-6"/>
              </w:rPr>
            </w:pPr>
            <w:r w:rsidRPr="00730EF8">
              <w:rPr>
                <w:spacing w:val="-6"/>
              </w:rPr>
              <w:t>určí pomocí čtvercové sítě obsah čtverce, obdélníku, trojúhelníku a</w:t>
            </w:r>
            <w:r>
              <w:rPr>
                <w:spacing w:val="-6"/>
              </w:rPr>
              <w:t> </w:t>
            </w:r>
            <w:r w:rsidRPr="00730EF8">
              <w:rPr>
                <w:spacing w:val="-6"/>
              </w:rPr>
              <w:t>obsahy porovná;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používá základní jednotky obsahu;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252"/>
              </w:tabs>
              <w:ind w:left="180" w:hanging="180"/>
            </w:pPr>
            <w:r w:rsidRPr="00730EF8">
              <w:t>Jednotky obsahu: mm</w:t>
            </w:r>
            <w:r w:rsidRPr="00730EF8">
              <w:rPr>
                <w:vertAlign w:val="superscript"/>
              </w:rPr>
              <w:t>2</w:t>
            </w:r>
            <w:r w:rsidRPr="00730EF8">
              <w:t>, cm</w:t>
            </w:r>
            <w:r w:rsidRPr="00730EF8">
              <w:rPr>
                <w:vertAlign w:val="superscript"/>
              </w:rPr>
              <w:t>2</w:t>
            </w:r>
            <w:r w:rsidRPr="00730EF8">
              <w:t>, m</w:t>
            </w:r>
            <w:r w:rsidRPr="00730EF8">
              <w:rPr>
                <w:vertAlign w:val="superscript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/>
        </w:tc>
        <w:tc>
          <w:tcPr>
            <w:tcW w:w="3240" w:type="dxa"/>
            <w:vMerge/>
            <w:shd w:val="clear" w:color="auto" w:fill="auto"/>
          </w:tcPr>
          <w:p w:rsidR="00436DEB" w:rsidRPr="00730EF8" w:rsidRDefault="00436DEB" w:rsidP="00B27B78"/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M-5-3-05</w:t>
            </w:r>
          </w:p>
          <w:p w:rsidR="00436DEB" w:rsidRPr="00730EF8" w:rsidRDefault="00436DEB" w:rsidP="00B27B78"/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1" w:hanging="181"/>
            </w:pPr>
            <w:r w:rsidRPr="00730EF8">
              <w:t>rozpozná a znázorní ve čtvercové síti jednoduché osově souměrné útvary;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1" w:hanging="181"/>
            </w:pPr>
            <w:r w:rsidRPr="00730EF8">
              <w:t>určí osu souměrnosti útvaru překládáním papíru;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1" w:hanging="181"/>
            </w:pPr>
            <w:r>
              <w:t>rozpozná a využije osovou souměrnost i v praktických činnostech a situacích</w:t>
            </w:r>
            <w:r w:rsidRPr="00730EF8">
              <w:t>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1" w:hanging="181"/>
            </w:pPr>
            <w:r w:rsidRPr="00730EF8">
              <w:t>Osová souměrnost rovinného útvaru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/>
        </w:tc>
        <w:tc>
          <w:tcPr>
            <w:tcW w:w="3240" w:type="dxa"/>
            <w:vMerge/>
            <w:shd w:val="clear" w:color="auto" w:fill="auto"/>
          </w:tcPr>
          <w:p w:rsidR="00436DEB" w:rsidRPr="00730EF8" w:rsidRDefault="00436DEB" w:rsidP="00B27B78"/>
        </w:tc>
      </w:tr>
      <w:tr w:rsidR="00436DEB" w:rsidRPr="00730EF8" w:rsidTr="00B27B78">
        <w:tc>
          <w:tcPr>
            <w:tcW w:w="14868" w:type="dxa"/>
            <w:gridSpan w:val="5"/>
            <w:shd w:val="clear" w:color="auto" w:fill="auto"/>
          </w:tcPr>
          <w:p w:rsidR="00436DEB" w:rsidRPr="00730EF8" w:rsidRDefault="00436DEB" w:rsidP="00B27B78">
            <w:pPr>
              <w:jc w:val="center"/>
              <w:rPr>
                <w:b/>
                <w:caps/>
              </w:rPr>
            </w:pPr>
            <w:r w:rsidRPr="00730EF8">
              <w:rPr>
                <w:b/>
                <w:caps/>
              </w:rPr>
              <w:t>Nestandardní aplikační úlohy a problémy</w:t>
            </w:r>
          </w:p>
        </w:tc>
      </w:tr>
      <w:tr w:rsidR="00436DEB" w:rsidRPr="00730EF8" w:rsidTr="00B27B78">
        <w:tc>
          <w:tcPr>
            <w:tcW w:w="190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M-5-4-01</w:t>
            </w:r>
          </w:p>
          <w:p w:rsidR="00436DEB" w:rsidRPr="00730EF8" w:rsidRDefault="00436DEB" w:rsidP="00B27B78"/>
        </w:tc>
        <w:tc>
          <w:tcPr>
            <w:tcW w:w="396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využívá úsudek pro řešení jednoduchých slovní</w:t>
            </w:r>
            <w:r>
              <w:t>ch</w:t>
            </w:r>
            <w:r w:rsidRPr="00730EF8">
              <w:t xml:space="preserve"> úloh a</w:t>
            </w:r>
            <w:r>
              <w:t> </w:t>
            </w:r>
            <w:r w:rsidRPr="00730EF8">
              <w:t>problémů.</w:t>
            </w:r>
          </w:p>
        </w:tc>
        <w:tc>
          <w:tcPr>
            <w:tcW w:w="3600" w:type="dxa"/>
            <w:shd w:val="clear" w:color="auto" w:fill="auto"/>
          </w:tcPr>
          <w:p w:rsidR="00436DEB" w:rsidRPr="002C79B4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2C79B4">
              <w:t>Řešení úloh úsudkem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2C79B4">
              <w:t>Číselné a obrázkové řady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>
            <w:r w:rsidRPr="00730EF8">
              <w:t>OSV – Osobnostní rozvoj</w:t>
            </w:r>
            <w:r>
              <w:t xml:space="preserve"> –</w:t>
            </w:r>
            <w:r w:rsidRPr="00730EF8">
              <w:t xml:space="preserve"> Rozvoj schopností poznávání (cvičení dovednosti zapamatování, řešení problémů)</w:t>
            </w:r>
            <w:r>
              <w:t>;</w:t>
            </w:r>
            <w:r w:rsidRPr="00730EF8">
              <w:t xml:space="preserve"> Kreativita (cvičení </w:t>
            </w:r>
            <w:r w:rsidRPr="002C79B4">
              <w:rPr>
                <w:spacing w:val="-2"/>
              </w:rPr>
              <w:t>pro rozvoj základních rysů kreativity – skupinová práce žáků)</w:t>
            </w:r>
          </w:p>
        </w:tc>
        <w:tc>
          <w:tcPr>
            <w:tcW w:w="3240" w:type="dxa"/>
            <w:shd w:val="clear" w:color="auto" w:fill="auto"/>
          </w:tcPr>
          <w:p w:rsidR="00436DEB" w:rsidRPr="003918C7" w:rsidRDefault="00436DEB" w:rsidP="00B27B78">
            <w:r w:rsidRPr="003918C7">
              <w:t>Rozšiřující učivo:</w:t>
            </w:r>
          </w:p>
          <w:p w:rsidR="00436DEB" w:rsidRDefault="00436DEB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</w:pPr>
            <w:proofErr w:type="spellStart"/>
            <w:r w:rsidRPr="003918C7">
              <w:t>algebrogramy</w:t>
            </w:r>
            <w:proofErr w:type="spellEnd"/>
            <w:r w:rsidRPr="003918C7">
              <w:t>, magické čtverce, pyramidy, zašifrované příklady, sudoku</w:t>
            </w:r>
          </w:p>
          <w:p w:rsidR="00436DEB" w:rsidRDefault="00436DEB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</w:pPr>
            <w:r w:rsidRPr="003918C7">
              <w:t>součtové trojúhelníky, násobilkové obdélníky</w:t>
            </w:r>
          </w:p>
          <w:p w:rsidR="00436DEB" w:rsidRPr="00730EF8" w:rsidRDefault="00436DEB" w:rsidP="00B27B78">
            <w:pPr>
              <w:spacing w:before="120"/>
            </w:pPr>
            <w:r w:rsidRPr="00730EF8">
              <w:t>Poznámka:</w:t>
            </w:r>
          </w:p>
          <w:p w:rsidR="00436DEB" w:rsidRPr="00730EF8" w:rsidRDefault="00436DEB" w:rsidP="00B27B78">
            <w:r>
              <w:t>U</w:t>
            </w:r>
            <w:r w:rsidRPr="00730EF8">
              <w:t>čitel v hodinách využívá uvolněné úlohy výzkumu TIMSS a úlohy z mezinárodní soutěže Klokan</w:t>
            </w:r>
            <w:r>
              <w:t>.</w:t>
            </w:r>
          </w:p>
        </w:tc>
      </w:tr>
    </w:tbl>
    <w:p w:rsidR="00436DEB" w:rsidRPr="00730EF8" w:rsidRDefault="00436DEB" w:rsidP="00436DEB"/>
    <w:p w:rsidR="00436DEB" w:rsidRPr="00730EF8" w:rsidRDefault="00436DEB" w:rsidP="00436DEB">
      <w:pPr>
        <w:tabs>
          <w:tab w:val="left" w:pos="2880"/>
          <w:tab w:val="left" w:pos="5220"/>
          <w:tab w:val="left" w:pos="6660"/>
          <w:tab w:val="left" w:pos="6840"/>
        </w:tabs>
        <w:rPr>
          <w:b/>
          <w:i/>
        </w:rPr>
      </w:pPr>
      <w:r w:rsidRPr="00730EF8">
        <w:rPr>
          <w:b/>
        </w:rPr>
        <w:lastRenderedPageBreak/>
        <w:t>1. stupeň</w:t>
      </w:r>
    </w:p>
    <w:p w:rsidR="00436DEB" w:rsidRPr="00730EF8" w:rsidRDefault="00436DEB" w:rsidP="00436DEB">
      <w:pPr>
        <w:tabs>
          <w:tab w:val="left" w:pos="2880"/>
          <w:tab w:val="left" w:pos="5220"/>
        </w:tabs>
        <w:spacing w:after="120"/>
        <w:rPr>
          <w:b/>
          <w:color w:val="FF6600"/>
        </w:rPr>
      </w:pPr>
      <w:r w:rsidRPr="00730EF8">
        <w:rPr>
          <w:b/>
        </w:rPr>
        <w:t>Ročník: pátý</w:t>
      </w:r>
    </w:p>
    <w:tbl>
      <w:tblPr>
        <w:tblW w:w="148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140"/>
        <w:gridCol w:w="3600"/>
        <w:gridCol w:w="2160"/>
        <w:gridCol w:w="3240"/>
      </w:tblGrid>
      <w:tr w:rsidR="00436DEB" w:rsidRPr="00730EF8" w:rsidTr="00B27B78">
        <w:tc>
          <w:tcPr>
            <w:tcW w:w="172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  <w:caps/>
                <w:sz w:val="23"/>
                <w:szCs w:val="23"/>
              </w:rPr>
            </w:pPr>
            <w:r w:rsidRPr="00730EF8">
              <w:rPr>
                <w:b/>
                <w:caps/>
                <w:sz w:val="23"/>
                <w:szCs w:val="23"/>
              </w:rPr>
              <w:t>Očekávané výstupy z RVP ZV</w:t>
            </w:r>
          </w:p>
          <w:p w:rsidR="00436DEB" w:rsidRPr="00730EF8" w:rsidRDefault="00436DEB" w:rsidP="00B27B78">
            <w:pPr>
              <w:rPr>
                <w:i/>
              </w:rPr>
            </w:pPr>
          </w:p>
        </w:tc>
        <w:tc>
          <w:tcPr>
            <w:tcW w:w="4140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  <w:caps/>
              </w:rPr>
            </w:pPr>
            <w:r w:rsidRPr="00730EF8">
              <w:rPr>
                <w:b/>
                <w:caps/>
              </w:rPr>
              <w:t>Dílčí výstupy</w:t>
            </w:r>
          </w:p>
          <w:p w:rsidR="00436DEB" w:rsidRPr="00730EF8" w:rsidRDefault="00436DEB" w:rsidP="00B27B78">
            <w:pPr>
              <w:rPr>
                <w:b/>
                <w:caps/>
              </w:rPr>
            </w:pPr>
          </w:p>
          <w:p w:rsidR="00436DEB" w:rsidRPr="00730EF8" w:rsidRDefault="00436DEB" w:rsidP="00B27B78"/>
          <w:p w:rsidR="00436DEB" w:rsidRPr="003778CD" w:rsidRDefault="00436DEB" w:rsidP="00B27B78">
            <w:r w:rsidRPr="003778CD">
              <w:t>Žák: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  <w:caps/>
              </w:rPr>
            </w:pPr>
            <w:r w:rsidRPr="00730EF8">
              <w:rPr>
                <w:b/>
                <w:caps/>
              </w:rPr>
              <w:t>učivo</w:t>
            </w:r>
          </w:p>
          <w:p w:rsidR="00436DEB" w:rsidRPr="00730EF8" w:rsidRDefault="00436DEB" w:rsidP="00B27B78">
            <w:pPr>
              <w:rPr>
                <w:b/>
                <w:caps/>
              </w:rPr>
            </w:pPr>
          </w:p>
          <w:p w:rsidR="00436DEB" w:rsidRPr="00730EF8" w:rsidRDefault="00436DEB" w:rsidP="00B27B78">
            <w:pPr>
              <w:rPr>
                <w:caps/>
              </w:rPr>
            </w:pP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  <w:caps/>
              </w:rPr>
            </w:pPr>
            <w:r w:rsidRPr="00730EF8">
              <w:rPr>
                <w:b/>
                <w:caps/>
              </w:rPr>
              <w:t>tematické okruhy průřezového tématu</w:t>
            </w:r>
          </w:p>
        </w:tc>
        <w:tc>
          <w:tcPr>
            <w:tcW w:w="3240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  <w:caps/>
              </w:rPr>
            </w:pPr>
            <w:r w:rsidRPr="00730EF8">
              <w:rPr>
                <w:b/>
                <w:caps/>
              </w:rPr>
              <w:t>přesahy, vazby, ROZŠIŘUJÍCÍ UČIVO, poznámky</w:t>
            </w:r>
          </w:p>
          <w:p w:rsidR="00436DEB" w:rsidRPr="00730EF8" w:rsidRDefault="00436DEB" w:rsidP="00B27B78">
            <w:pPr>
              <w:rPr>
                <w:i/>
                <w:caps/>
              </w:rPr>
            </w:pPr>
          </w:p>
        </w:tc>
      </w:tr>
      <w:tr w:rsidR="00436DEB" w:rsidRPr="00730EF8" w:rsidTr="00B27B78">
        <w:tc>
          <w:tcPr>
            <w:tcW w:w="14868" w:type="dxa"/>
            <w:gridSpan w:val="5"/>
            <w:shd w:val="clear" w:color="auto" w:fill="auto"/>
          </w:tcPr>
          <w:p w:rsidR="00436DEB" w:rsidRPr="00730EF8" w:rsidRDefault="00436DEB" w:rsidP="00B27B78">
            <w:pPr>
              <w:jc w:val="center"/>
              <w:rPr>
                <w:b/>
                <w:caps/>
              </w:rPr>
            </w:pPr>
            <w:r w:rsidRPr="00730EF8">
              <w:rPr>
                <w:b/>
                <w:caps/>
              </w:rPr>
              <w:t>Číslo a početní operace</w:t>
            </w:r>
          </w:p>
        </w:tc>
      </w:tr>
      <w:tr w:rsidR="00436DEB" w:rsidRPr="00730EF8" w:rsidTr="00B27B78">
        <w:tc>
          <w:tcPr>
            <w:tcW w:w="172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M-5-1-02</w:t>
            </w:r>
          </w:p>
        </w:tc>
        <w:tc>
          <w:tcPr>
            <w:tcW w:w="414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čte a zapisuje čísla v daném oboru;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počítá po milionech, používá rozvinutý zápis čísla v desítkové soustavě;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 xml:space="preserve">porovnává čísla a znázorní je na číselné ose a jejích úsecích; 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písemně sčítá tři až čtyři přirozená čísla;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písemně odčítá dvě přirozená čísla;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písemně násobí až čtyřciferným činitelem;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písemně dělí jednociferným nebo dvojciferným dělitelem;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účelně propojuje písemné i pamětné počítání (i s použitím kalkulátoru);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Číselný obor 0 – miliarda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Písemné algoritmy sčítání, odčítání, násobení a dělení</w:t>
            </w:r>
          </w:p>
          <w:p w:rsidR="00436DEB" w:rsidRPr="00730EF8" w:rsidRDefault="00436DEB" w:rsidP="00B27B78"/>
          <w:p w:rsidR="00436DEB" w:rsidRPr="00730EF8" w:rsidRDefault="00436DEB" w:rsidP="00B27B78"/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/>
        </w:tc>
        <w:tc>
          <w:tcPr>
            <w:tcW w:w="3240" w:type="dxa"/>
            <w:shd w:val="clear" w:color="auto" w:fill="auto"/>
          </w:tcPr>
          <w:p w:rsidR="00436DEB" w:rsidRDefault="00436DEB" w:rsidP="00B27B78">
            <w:r w:rsidRPr="00730EF8">
              <w:t xml:space="preserve">ČJL: </w:t>
            </w:r>
          </w:p>
          <w:p w:rsidR="00436DEB" w:rsidRPr="00730EF8" w:rsidRDefault="00436DEB" w:rsidP="00B27B78">
            <w:pPr>
              <w:spacing w:after="120"/>
            </w:pPr>
            <w:r>
              <w:t>S</w:t>
            </w:r>
            <w:r w:rsidRPr="00730EF8">
              <w:t>právný zápis slovních úloh, stylizace a reprodukce odpovědí, čtení s</w:t>
            </w:r>
            <w:r>
              <w:t> </w:t>
            </w:r>
            <w:r w:rsidRPr="00730EF8">
              <w:t>porozuměním</w:t>
            </w:r>
            <w:r>
              <w:t>.</w:t>
            </w:r>
          </w:p>
          <w:p w:rsidR="00436DEB" w:rsidRDefault="00436DEB" w:rsidP="00B27B78">
            <w:pPr>
              <w:snapToGrid w:val="0"/>
            </w:pPr>
            <w:r w:rsidRPr="00730EF8">
              <w:t xml:space="preserve">AJ: </w:t>
            </w:r>
          </w:p>
          <w:p w:rsidR="00436DEB" w:rsidRPr="00730EF8" w:rsidRDefault="00436DEB" w:rsidP="00B27B78">
            <w:pPr>
              <w:snapToGrid w:val="0"/>
            </w:pPr>
            <w:r>
              <w:t>A</w:t>
            </w:r>
            <w:r w:rsidRPr="00730EF8">
              <w:t>plikace jednoduchých početních operací v oboru přirozených čísel, porovnávání větší, menší</w:t>
            </w:r>
            <w:r>
              <w:t>.</w:t>
            </w:r>
          </w:p>
          <w:p w:rsidR="00436DEB" w:rsidRPr="00730EF8" w:rsidRDefault="00436DEB" w:rsidP="00B27B78">
            <w:pPr>
              <w:snapToGrid w:val="0"/>
            </w:pPr>
          </w:p>
          <w:p w:rsidR="00436DEB" w:rsidRPr="00730EF8" w:rsidRDefault="00436DEB" w:rsidP="00B27B78">
            <w:r w:rsidRPr="00730EF8">
              <w:t xml:space="preserve">Rozšiřující učivo: </w:t>
            </w:r>
          </w:p>
          <w:p w:rsidR="00436DEB" w:rsidRPr="00730EF8" w:rsidRDefault="00436DEB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</w:pPr>
            <w:r w:rsidRPr="00730EF8">
              <w:t>vyjadřování části celku zlomk</w:t>
            </w:r>
            <w:r>
              <w:t>em</w:t>
            </w:r>
            <w:r w:rsidRPr="00730EF8">
              <w:t xml:space="preserve"> se jmenovatelem 10</w:t>
            </w:r>
            <w:r>
              <w:t xml:space="preserve"> nebo</w:t>
            </w:r>
            <w:r w:rsidRPr="00730EF8">
              <w:t xml:space="preserve"> 100</w:t>
            </w:r>
          </w:p>
        </w:tc>
      </w:tr>
      <w:tr w:rsidR="00436DEB" w:rsidRPr="00730EF8" w:rsidTr="00B27B78">
        <w:trPr>
          <w:cantSplit/>
        </w:trPr>
        <w:tc>
          <w:tcPr>
            <w:tcW w:w="172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M-5-1-03</w:t>
            </w:r>
          </w:p>
          <w:p w:rsidR="00436DEB" w:rsidRPr="00730EF8" w:rsidRDefault="00436DEB" w:rsidP="00B27B78"/>
        </w:tc>
        <w:tc>
          <w:tcPr>
            <w:tcW w:w="4140" w:type="dxa"/>
            <w:shd w:val="clear" w:color="auto" w:fill="auto"/>
          </w:tcPr>
          <w:p w:rsidR="00436DEB" w:rsidRPr="007A6E79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spacing w:val="-5"/>
              </w:rPr>
            </w:pPr>
            <w:r w:rsidRPr="007A6E79">
              <w:rPr>
                <w:spacing w:val="-5"/>
              </w:rPr>
              <w:t>zaokrouhluje přirozená čísla na miliony;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color w:val="FF0000"/>
              </w:rPr>
            </w:pPr>
            <w:r w:rsidRPr="00730EF8">
              <w:t>provádí odhady a kontroluje výsledky početních operací v daném oboru;</w:t>
            </w:r>
          </w:p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spacing w:val="-2"/>
              </w:rPr>
            </w:pPr>
            <w:r w:rsidRPr="00730EF8">
              <w:rPr>
                <w:spacing w:val="-2"/>
              </w:rPr>
              <w:t>provádí kontrolu výpočtu pomocí kalkulátoru;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Zaokrouhlování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/>
        </w:tc>
        <w:tc>
          <w:tcPr>
            <w:tcW w:w="3240" w:type="dxa"/>
            <w:vMerge w:val="restart"/>
            <w:shd w:val="clear" w:color="auto" w:fill="auto"/>
          </w:tcPr>
          <w:p w:rsidR="00436DEB" w:rsidRPr="00730EF8" w:rsidRDefault="00436DEB" w:rsidP="00B27B78"/>
        </w:tc>
      </w:tr>
      <w:tr w:rsidR="00436DEB" w:rsidRPr="00730EF8" w:rsidTr="00B27B78">
        <w:tc>
          <w:tcPr>
            <w:tcW w:w="1728" w:type="dxa"/>
            <w:shd w:val="clear" w:color="auto" w:fill="auto"/>
          </w:tcPr>
          <w:p w:rsidR="00436DEB" w:rsidRPr="00730EF8" w:rsidRDefault="00436DEB" w:rsidP="00B27B78">
            <w:pPr>
              <w:rPr>
                <w:b/>
              </w:rPr>
            </w:pPr>
            <w:r w:rsidRPr="00730EF8">
              <w:rPr>
                <w:b/>
              </w:rPr>
              <w:t>M-5-1-04</w:t>
            </w:r>
          </w:p>
          <w:p w:rsidR="00436DEB" w:rsidRPr="00730EF8" w:rsidRDefault="00436DEB" w:rsidP="00B27B78"/>
        </w:tc>
        <w:tc>
          <w:tcPr>
            <w:tcW w:w="414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 xml:space="preserve">řeší a tvoří slovní úlohy z praktického života s využitím </w:t>
            </w:r>
            <w:r>
              <w:t>matematizace reálné situace</w:t>
            </w:r>
            <w:r w:rsidRPr="00730EF8">
              <w:t>;</w:t>
            </w:r>
          </w:p>
        </w:tc>
        <w:tc>
          <w:tcPr>
            <w:tcW w:w="3600" w:type="dxa"/>
            <w:shd w:val="clear" w:color="auto" w:fill="auto"/>
          </w:tcPr>
          <w:p w:rsidR="00436DEB" w:rsidRPr="00730EF8" w:rsidRDefault="00436DEB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Fáze řešení problému: zápis, grafické znázornění, stanovení řešení</w:t>
            </w:r>
            <w:r>
              <w:t xml:space="preserve">, </w:t>
            </w:r>
            <w:r w:rsidRPr="00730EF8">
              <w:t xml:space="preserve">odhad a kontrola výsledku, posouzení reálnosti </w:t>
            </w:r>
            <w:r w:rsidRPr="00730EF8">
              <w:lastRenderedPageBreak/>
              <w:t>výsledku, formulace odpovědi</w:t>
            </w:r>
          </w:p>
        </w:tc>
        <w:tc>
          <w:tcPr>
            <w:tcW w:w="2160" w:type="dxa"/>
            <w:shd w:val="clear" w:color="auto" w:fill="auto"/>
          </w:tcPr>
          <w:p w:rsidR="00436DEB" w:rsidRPr="00730EF8" w:rsidRDefault="00436DEB" w:rsidP="00B27B78">
            <w:r w:rsidRPr="00730EF8">
              <w:lastRenderedPageBreak/>
              <w:t xml:space="preserve">EV – Vztah člověka k prostředí (naše obec: přírodní zdroje, náš životní </w:t>
            </w:r>
            <w:r w:rsidRPr="00730EF8">
              <w:lastRenderedPageBreak/>
              <w:t>styl: energie</w:t>
            </w:r>
            <w:r>
              <w:t xml:space="preserve"> </w:t>
            </w:r>
            <w:r w:rsidRPr="00730EF8">
              <w:t>a</w:t>
            </w:r>
            <w:r>
              <w:t xml:space="preserve"> </w:t>
            </w:r>
            <w:r w:rsidRPr="005A2A13">
              <w:rPr>
                <w:spacing w:val="-4"/>
              </w:rPr>
              <w:t>odpady – komplexní pojetí</w:t>
            </w:r>
            <w:r w:rsidRPr="00730EF8">
              <w:t xml:space="preserve"> úloh včetně pochopení významu a nezbytnosti ekologického chování)</w:t>
            </w:r>
          </w:p>
        </w:tc>
        <w:tc>
          <w:tcPr>
            <w:tcW w:w="3240" w:type="dxa"/>
            <w:vMerge/>
            <w:shd w:val="clear" w:color="auto" w:fill="auto"/>
          </w:tcPr>
          <w:p w:rsidR="00436DEB" w:rsidRPr="00730EF8" w:rsidRDefault="00436DEB" w:rsidP="00B27B78"/>
        </w:tc>
      </w:tr>
      <w:tr w:rsidR="0086713B" w:rsidRPr="00730EF8" w:rsidTr="00B27B78">
        <w:tc>
          <w:tcPr>
            <w:tcW w:w="1728" w:type="dxa"/>
            <w:shd w:val="clear" w:color="auto" w:fill="auto"/>
          </w:tcPr>
          <w:p w:rsidR="0086713B" w:rsidRPr="005E75FC" w:rsidRDefault="0086713B" w:rsidP="00B27B78">
            <w:pPr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lastRenderedPageBreak/>
              <w:t>M-5-1-05</w:t>
            </w:r>
          </w:p>
        </w:tc>
        <w:tc>
          <w:tcPr>
            <w:tcW w:w="4140" w:type="dxa"/>
            <w:shd w:val="clear" w:color="auto" w:fill="auto"/>
          </w:tcPr>
          <w:p w:rsidR="0086713B" w:rsidRPr="005E75FC" w:rsidRDefault="0086713B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vyjádří celek z jeho dané poloviny, čtvrtiny, třetiny, pětiny, desetiny</w:t>
            </w:r>
          </w:p>
        </w:tc>
        <w:tc>
          <w:tcPr>
            <w:tcW w:w="3600" w:type="dxa"/>
            <w:shd w:val="clear" w:color="auto" w:fill="auto"/>
          </w:tcPr>
          <w:p w:rsidR="0086713B" w:rsidRPr="005E75FC" w:rsidRDefault="0086713B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Řešení a tvorba slovních úloh k určování celku z dané poloviny, čtvrtiny, třetiny, pětiny, desetiny</w:t>
            </w:r>
          </w:p>
        </w:tc>
        <w:tc>
          <w:tcPr>
            <w:tcW w:w="2160" w:type="dxa"/>
            <w:shd w:val="clear" w:color="auto" w:fill="auto"/>
          </w:tcPr>
          <w:p w:rsidR="0086713B" w:rsidRPr="005E75FC" w:rsidRDefault="0086713B" w:rsidP="00B27B78">
            <w:pPr>
              <w:rPr>
                <w:b/>
                <w:color w:val="FF0000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86713B" w:rsidRDefault="0086713B" w:rsidP="0086713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Další náměty do výuky:</w:t>
            </w:r>
          </w:p>
          <w:p w:rsidR="0086713B" w:rsidRDefault="0086713B" w:rsidP="007B5693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krájení dortu, pizzy</w:t>
            </w:r>
          </w:p>
          <w:p w:rsidR="0086713B" w:rsidRPr="007B5693" w:rsidRDefault="0086713B" w:rsidP="007B5693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zlomkovnice</w:t>
            </w:r>
            <w:proofErr w:type="spellEnd"/>
          </w:p>
          <w:p w:rsidR="0086713B" w:rsidRDefault="0086713B" w:rsidP="00B27B78"/>
          <w:p w:rsidR="0086713B" w:rsidRPr="007B5693" w:rsidRDefault="0086713B" w:rsidP="0086713B">
            <w:pPr>
              <w:spacing w:before="120"/>
              <w:rPr>
                <w:b/>
                <w:color w:val="FF0000"/>
              </w:rPr>
            </w:pPr>
            <w:r w:rsidRPr="007B5693">
              <w:rPr>
                <w:b/>
                <w:color w:val="FF0000"/>
              </w:rPr>
              <w:t>Poznámka:</w:t>
            </w:r>
          </w:p>
          <w:p w:rsidR="0086713B" w:rsidRPr="00730EF8" w:rsidRDefault="0086713B" w:rsidP="0086713B">
            <w:r w:rsidRPr="007B5693">
              <w:rPr>
                <w:b/>
                <w:color w:val="FF0000"/>
              </w:rPr>
              <w:t>Učitel v hodinách využívá uvolněné úlohy výzkumu TIMSS a úlohy z mezinárodní soutěže Klokan.</w:t>
            </w:r>
          </w:p>
        </w:tc>
      </w:tr>
      <w:tr w:rsidR="0086713B" w:rsidRPr="00730EF8" w:rsidTr="00B27B78">
        <w:tc>
          <w:tcPr>
            <w:tcW w:w="1728" w:type="dxa"/>
            <w:shd w:val="clear" w:color="auto" w:fill="auto"/>
          </w:tcPr>
          <w:p w:rsidR="0086713B" w:rsidRPr="005E75FC" w:rsidRDefault="0086713B" w:rsidP="00B27B78">
            <w:pPr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M-5-1-06</w:t>
            </w:r>
          </w:p>
        </w:tc>
        <w:tc>
          <w:tcPr>
            <w:tcW w:w="4140" w:type="dxa"/>
            <w:shd w:val="clear" w:color="auto" w:fill="auto"/>
          </w:tcPr>
          <w:p w:rsidR="0086713B" w:rsidRPr="005E75FC" w:rsidRDefault="0086713B" w:rsidP="005E75FC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rFonts w:asciiTheme="minorHAnsi" w:hAnsiTheme="minorHAnsi" w:cstheme="minorHAnsi"/>
                <w:b/>
                <w:color w:val="FF0000"/>
              </w:rPr>
            </w:pPr>
            <w:r w:rsidRPr="005E75FC">
              <w:rPr>
                <w:b/>
                <w:color w:val="FF0000"/>
              </w:rPr>
              <w:t>sčítá a odčítá zlomky se stejným jmenovatelem (poloviny, čtvrtiny, třetiny, pětiny, desetiny) pomocí názorných obrázků a tyto početní operace zapisuje</w:t>
            </w:r>
          </w:p>
        </w:tc>
        <w:tc>
          <w:tcPr>
            <w:tcW w:w="3600" w:type="dxa"/>
            <w:shd w:val="clear" w:color="auto" w:fill="auto"/>
          </w:tcPr>
          <w:p w:rsidR="0086713B" w:rsidRPr="005E75FC" w:rsidRDefault="0086713B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Využití názorných obrázků (např. čtvercová síť, kruhový diagram, číselná osa)</w:t>
            </w:r>
          </w:p>
        </w:tc>
        <w:tc>
          <w:tcPr>
            <w:tcW w:w="2160" w:type="dxa"/>
            <w:shd w:val="clear" w:color="auto" w:fill="auto"/>
          </w:tcPr>
          <w:p w:rsidR="0086713B" w:rsidRPr="005E75FC" w:rsidRDefault="0086713B" w:rsidP="00B27B78">
            <w:pPr>
              <w:rPr>
                <w:b/>
                <w:color w:val="FF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86713B" w:rsidRPr="00730EF8" w:rsidRDefault="0086713B" w:rsidP="0086713B">
            <w:pPr>
              <w:ind w:left="252"/>
            </w:pPr>
          </w:p>
        </w:tc>
      </w:tr>
      <w:tr w:rsidR="005C1131" w:rsidRPr="00730EF8" w:rsidTr="00B27B78">
        <w:tc>
          <w:tcPr>
            <w:tcW w:w="1728" w:type="dxa"/>
            <w:shd w:val="clear" w:color="auto" w:fill="auto"/>
          </w:tcPr>
          <w:p w:rsidR="005C1131" w:rsidRPr="005E75FC" w:rsidRDefault="005C1131" w:rsidP="00B27B78">
            <w:pPr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M-5-1-07</w:t>
            </w:r>
          </w:p>
        </w:tc>
        <w:tc>
          <w:tcPr>
            <w:tcW w:w="4140" w:type="dxa"/>
            <w:shd w:val="clear" w:color="auto" w:fill="auto"/>
          </w:tcPr>
          <w:p w:rsidR="005C1131" w:rsidRPr="005E75FC" w:rsidRDefault="005C1131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vysvětlí a znázorní vztah mezi celkem a jeho částí vyjádřenou desetinným číslem na příkladech z běžného života</w:t>
            </w:r>
          </w:p>
          <w:p w:rsidR="005C1131" w:rsidRPr="005E75FC" w:rsidRDefault="005C1131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přečte, zapíše, znázorní desetinná čísla v řádu desetin a setin na číselné ose, ve čtvercové síti nebo v kruhovém diagramu</w:t>
            </w:r>
          </w:p>
          <w:p w:rsidR="005C1131" w:rsidRPr="005E75FC" w:rsidRDefault="005C1131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rFonts w:asciiTheme="minorHAnsi" w:hAnsiTheme="minorHAnsi" w:cstheme="minorHAnsi"/>
                <w:b/>
                <w:color w:val="FF0000"/>
              </w:rPr>
            </w:pPr>
            <w:r w:rsidRPr="005E75FC">
              <w:rPr>
                <w:b/>
                <w:color w:val="FF0000"/>
              </w:rPr>
              <w:t>porovná desetinná čísla v řádu desetin a setin</w:t>
            </w:r>
          </w:p>
        </w:tc>
        <w:tc>
          <w:tcPr>
            <w:tcW w:w="3600" w:type="dxa"/>
            <w:shd w:val="clear" w:color="auto" w:fill="auto"/>
          </w:tcPr>
          <w:p w:rsidR="005C1131" w:rsidRPr="005E75FC" w:rsidRDefault="005E75FC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Desetinné číslo</w:t>
            </w:r>
          </w:p>
          <w:p w:rsidR="005E75FC" w:rsidRPr="005E75FC" w:rsidRDefault="005E75FC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Porovnávání desetinných čísel</w:t>
            </w:r>
          </w:p>
          <w:p w:rsidR="005E75FC" w:rsidRPr="005E75FC" w:rsidRDefault="005E75FC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Využití názorných obrázků (např. čtvercová síť, kruhový diagram, číselná osa)</w:t>
            </w:r>
          </w:p>
        </w:tc>
        <w:tc>
          <w:tcPr>
            <w:tcW w:w="2160" w:type="dxa"/>
            <w:shd w:val="clear" w:color="auto" w:fill="auto"/>
          </w:tcPr>
          <w:p w:rsidR="005C1131" w:rsidRPr="007B5693" w:rsidRDefault="007B5693" w:rsidP="007B5693">
            <w:pPr>
              <w:rPr>
                <w:b/>
                <w:color w:val="FF0000"/>
              </w:rPr>
            </w:pPr>
            <w:proofErr w:type="gramStart"/>
            <w:r w:rsidRPr="007B5693">
              <w:rPr>
                <w:b/>
                <w:color w:val="FF0000"/>
              </w:rPr>
              <w:t>VMEGS</w:t>
            </w:r>
            <w:proofErr w:type="gramEnd"/>
            <w:r w:rsidRPr="007B5693">
              <w:rPr>
                <w:b/>
                <w:color w:val="FF0000"/>
              </w:rPr>
              <w:t xml:space="preserve"> –</w:t>
            </w:r>
            <w:proofErr w:type="gramStart"/>
            <w:r w:rsidRPr="007B5693">
              <w:rPr>
                <w:b/>
                <w:color w:val="FF0000"/>
              </w:rPr>
              <w:t>Objevujeme</w:t>
            </w:r>
            <w:proofErr w:type="gramEnd"/>
            <w:r w:rsidRPr="007B5693">
              <w:rPr>
                <w:b/>
                <w:color w:val="FF0000"/>
              </w:rPr>
              <w:t xml:space="preserve"> Evropu a svět (život Evropanů – odlišnosti při vážení a měření)</w:t>
            </w:r>
          </w:p>
        </w:tc>
        <w:tc>
          <w:tcPr>
            <w:tcW w:w="3240" w:type="dxa"/>
            <w:shd w:val="clear" w:color="auto" w:fill="auto"/>
          </w:tcPr>
          <w:p w:rsidR="007B5693" w:rsidRPr="007B5693" w:rsidRDefault="007B5693" w:rsidP="007B5693">
            <w:pPr>
              <w:spacing w:before="120"/>
              <w:rPr>
                <w:b/>
                <w:color w:val="FF0000"/>
              </w:rPr>
            </w:pPr>
            <w:r w:rsidRPr="007B5693">
              <w:rPr>
                <w:b/>
                <w:color w:val="FF0000"/>
              </w:rPr>
              <w:t>Poznámka:</w:t>
            </w:r>
          </w:p>
          <w:p w:rsidR="005C1131" w:rsidRPr="00730EF8" w:rsidRDefault="007B5693" w:rsidP="007B5693">
            <w:pPr>
              <w:ind w:left="252"/>
            </w:pPr>
            <w:r w:rsidRPr="007B5693">
              <w:rPr>
                <w:b/>
                <w:color w:val="FF0000"/>
              </w:rPr>
              <w:t>Učitel v hodinách využívá uvolněné úlohy výzkumu TIMSS a úlohy z mezinárodní soutěže Klokan.</w:t>
            </w:r>
          </w:p>
        </w:tc>
      </w:tr>
      <w:tr w:rsidR="005C1131" w:rsidRPr="00730EF8" w:rsidTr="00B27B78">
        <w:tc>
          <w:tcPr>
            <w:tcW w:w="1728" w:type="dxa"/>
            <w:shd w:val="clear" w:color="auto" w:fill="auto"/>
          </w:tcPr>
          <w:p w:rsidR="005C1131" w:rsidRPr="005E75FC" w:rsidRDefault="005C1131" w:rsidP="00B27B78">
            <w:pPr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M-5-1-08</w:t>
            </w:r>
          </w:p>
        </w:tc>
        <w:tc>
          <w:tcPr>
            <w:tcW w:w="4140" w:type="dxa"/>
            <w:shd w:val="clear" w:color="auto" w:fill="auto"/>
          </w:tcPr>
          <w:p w:rsidR="005C1131" w:rsidRPr="005E75FC" w:rsidRDefault="005C1131" w:rsidP="005C1131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znázorní na číselné ose, přečte, zapíše a porovná celá čísla v rozmezí – 100 až + 100</w:t>
            </w:r>
          </w:p>
          <w:p w:rsidR="005C1131" w:rsidRPr="005E75FC" w:rsidRDefault="005C1131" w:rsidP="005C1131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bookmarkStart w:id="1" w:name="_GoBack"/>
            <w:bookmarkEnd w:id="1"/>
            <w:r w:rsidRPr="005E75FC">
              <w:rPr>
                <w:b/>
                <w:color w:val="FF0000"/>
              </w:rPr>
              <w:t xml:space="preserve">nalezne reprezentaci záporných </w:t>
            </w:r>
            <w:r w:rsidRPr="005E75FC">
              <w:rPr>
                <w:b/>
                <w:color w:val="FF0000"/>
              </w:rPr>
              <w:lastRenderedPageBreak/>
              <w:t>čísel v běžném životě</w:t>
            </w:r>
          </w:p>
        </w:tc>
        <w:tc>
          <w:tcPr>
            <w:tcW w:w="3600" w:type="dxa"/>
            <w:shd w:val="clear" w:color="auto" w:fill="auto"/>
          </w:tcPr>
          <w:p w:rsidR="005C1131" w:rsidRPr="005E75FC" w:rsidRDefault="005E75FC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lastRenderedPageBreak/>
              <w:t>Číselná osa (kladná a záporná část)</w:t>
            </w:r>
          </w:p>
          <w:p w:rsidR="005E75FC" w:rsidRPr="005E75FC" w:rsidRDefault="005E75FC" w:rsidP="00B27B78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Měření teploty, vyjádření dlužné částky</w:t>
            </w:r>
          </w:p>
        </w:tc>
        <w:tc>
          <w:tcPr>
            <w:tcW w:w="2160" w:type="dxa"/>
            <w:shd w:val="clear" w:color="auto" w:fill="auto"/>
          </w:tcPr>
          <w:p w:rsidR="005C1131" w:rsidRPr="005E75FC" w:rsidRDefault="005E75FC" w:rsidP="00B27B78">
            <w:pPr>
              <w:rPr>
                <w:b/>
                <w:color w:val="FF0000"/>
              </w:rPr>
            </w:pPr>
            <w:r w:rsidRPr="005E75FC">
              <w:rPr>
                <w:b/>
                <w:color w:val="FF0000"/>
              </w:rPr>
              <w:t>EV – Vztah člověka k</w:t>
            </w:r>
            <w:r>
              <w:rPr>
                <w:b/>
                <w:color w:val="FF0000"/>
              </w:rPr>
              <w:t> </w:t>
            </w:r>
            <w:r w:rsidRPr="005E75FC">
              <w:rPr>
                <w:b/>
                <w:color w:val="FF0000"/>
              </w:rPr>
              <w:t>prostředí</w:t>
            </w:r>
            <w:r>
              <w:rPr>
                <w:b/>
                <w:color w:val="FF0000"/>
              </w:rPr>
              <w:t xml:space="preserve">: globální </w:t>
            </w:r>
            <w:r>
              <w:rPr>
                <w:b/>
                <w:color w:val="FF0000"/>
              </w:rPr>
              <w:lastRenderedPageBreak/>
              <w:t>oteplování</w:t>
            </w:r>
          </w:p>
        </w:tc>
        <w:tc>
          <w:tcPr>
            <w:tcW w:w="3240" w:type="dxa"/>
            <w:shd w:val="clear" w:color="auto" w:fill="auto"/>
          </w:tcPr>
          <w:p w:rsidR="007B5693" w:rsidRPr="007B5693" w:rsidRDefault="007B5693" w:rsidP="007B5693">
            <w:pPr>
              <w:rPr>
                <w:b/>
                <w:color w:val="FF0000"/>
              </w:rPr>
            </w:pPr>
            <w:r w:rsidRPr="007B5693">
              <w:rPr>
                <w:b/>
                <w:color w:val="FF0000"/>
              </w:rPr>
              <w:lastRenderedPageBreak/>
              <w:t>Další náměty do výuky:</w:t>
            </w:r>
          </w:p>
          <w:p w:rsidR="005C1131" w:rsidRPr="0086713B" w:rsidRDefault="0086713B" w:rsidP="0086713B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pozorování a měření</w:t>
            </w:r>
          </w:p>
        </w:tc>
      </w:tr>
      <w:tr w:rsidR="005C1131" w:rsidRPr="00730EF8" w:rsidTr="00B27B78">
        <w:tc>
          <w:tcPr>
            <w:tcW w:w="14868" w:type="dxa"/>
            <w:gridSpan w:val="5"/>
            <w:shd w:val="clear" w:color="auto" w:fill="auto"/>
          </w:tcPr>
          <w:p w:rsidR="005C1131" w:rsidRPr="00730EF8" w:rsidRDefault="005C1131" w:rsidP="00B27B78">
            <w:pPr>
              <w:jc w:val="center"/>
              <w:rPr>
                <w:b/>
                <w:caps/>
              </w:rPr>
            </w:pPr>
            <w:r w:rsidRPr="00730EF8">
              <w:rPr>
                <w:b/>
                <w:caps/>
              </w:rPr>
              <w:lastRenderedPageBreak/>
              <w:t>Závislosti, vztahy a práce s daty</w:t>
            </w:r>
          </w:p>
        </w:tc>
      </w:tr>
      <w:tr w:rsidR="005C1131" w:rsidRPr="00730EF8" w:rsidTr="00B27B78">
        <w:tc>
          <w:tcPr>
            <w:tcW w:w="1728" w:type="dxa"/>
            <w:shd w:val="clear" w:color="auto" w:fill="auto"/>
          </w:tcPr>
          <w:p w:rsidR="005C1131" w:rsidRPr="00730EF8" w:rsidRDefault="005C1131" w:rsidP="00B27B78">
            <w:pPr>
              <w:rPr>
                <w:b/>
              </w:rPr>
            </w:pPr>
            <w:r w:rsidRPr="00730EF8">
              <w:rPr>
                <w:b/>
              </w:rPr>
              <w:t>M-5-2-01</w:t>
            </w:r>
          </w:p>
          <w:p w:rsidR="005C1131" w:rsidRPr="00730EF8" w:rsidRDefault="005C1131" w:rsidP="00B27B78"/>
        </w:tc>
        <w:tc>
          <w:tcPr>
            <w:tcW w:w="4140" w:type="dxa"/>
            <w:shd w:val="clear" w:color="auto" w:fill="auto"/>
          </w:tcPr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vybírá z textu data podle zadaného kritéria;</w:t>
            </w:r>
          </w:p>
          <w:p w:rsidR="005C1131" w:rsidRPr="00730EF8" w:rsidRDefault="005C1131" w:rsidP="00B27B78"/>
        </w:tc>
        <w:tc>
          <w:tcPr>
            <w:tcW w:w="3600" w:type="dxa"/>
            <w:shd w:val="clear" w:color="auto" w:fill="auto"/>
          </w:tcPr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Statistické údaje a jejich reprezentace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C1131" w:rsidRPr="00730EF8" w:rsidRDefault="005C1131" w:rsidP="00B27B78">
            <w:r w:rsidRPr="00730EF8">
              <w:t>MV – Kritické čtení a vnímání mediálních sdělení (pěstování kritického přístupu ke zpravodajství a reklamě – využití jednoduchých diagramů);</w:t>
            </w:r>
            <w:r>
              <w:t xml:space="preserve"> </w:t>
            </w:r>
            <w:r w:rsidRPr="00730EF8">
              <w:t xml:space="preserve">Interpretace vztahů mediálních sdělení a reality (identifikace zjednodušení </w:t>
            </w:r>
            <w:proofErr w:type="spellStart"/>
            <w:r w:rsidRPr="00730EF8">
              <w:t>mediovaných</w:t>
            </w:r>
            <w:proofErr w:type="spellEnd"/>
            <w:r w:rsidRPr="00730EF8">
              <w:t xml:space="preserve"> sdělení)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C1131" w:rsidRDefault="005C1131" w:rsidP="00B27B78">
            <w:r w:rsidRPr="00730EF8">
              <w:t xml:space="preserve">AJ: </w:t>
            </w:r>
          </w:p>
          <w:p w:rsidR="005C1131" w:rsidRPr="00730EF8" w:rsidRDefault="005C1131" w:rsidP="00B27B78">
            <w:r>
              <w:t>P</w:t>
            </w:r>
            <w:r w:rsidRPr="00730EF8">
              <w:t>orovnání některých statistických údajů anglicky mluvících zemí</w:t>
            </w:r>
            <w:r>
              <w:t>.</w:t>
            </w:r>
          </w:p>
          <w:p w:rsidR="005C1131" w:rsidRPr="00730EF8" w:rsidRDefault="005C1131" w:rsidP="00B27B78"/>
          <w:p w:rsidR="005C1131" w:rsidRPr="00730EF8" w:rsidRDefault="005C1131" w:rsidP="00B27B78">
            <w:r w:rsidRPr="00730EF8">
              <w:t xml:space="preserve">Rozšiřující učivo: </w:t>
            </w:r>
          </w:p>
          <w:p w:rsidR="005C1131" w:rsidRPr="00730EF8" w:rsidRDefault="005C1131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52" w:hanging="252"/>
            </w:pPr>
            <w:r w:rsidRPr="00730EF8">
              <w:t>další typy diagramů</w:t>
            </w:r>
          </w:p>
          <w:p w:rsidR="005C1131" w:rsidRPr="00730EF8" w:rsidRDefault="005C1131" w:rsidP="00B27B78"/>
          <w:p w:rsidR="005C1131" w:rsidRPr="00730EF8" w:rsidRDefault="005C1131" w:rsidP="00B27B78">
            <w:pPr>
              <w:tabs>
                <w:tab w:val="num" w:pos="2052"/>
              </w:tabs>
            </w:pPr>
            <w:r w:rsidRPr="00730EF8">
              <w:t>Další náměty do výuky:</w:t>
            </w:r>
          </w:p>
          <w:p w:rsidR="005C1131" w:rsidRPr="00730EF8" w:rsidRDefault="005C1131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49" w:hanging="249"/>
            </w:pPr>
            <w:r>
              <w:t>využití tabulkového kalkulátoru ke zpracování dat</w:t>
            </w:r>
          </w:p>
        </w:tc>
      </w:tr>
      <w:tr w:rsidR="005C1131" w:rsidRPr="00730EF8" w:rsidTr="00B27B78">
        <w:tc>
          <w:tcPr>
            <w:tcW w:w="1728" w:type="dxa"/>
            <w:shd w:val="clear" w:color="auto" w:fill="auto"/>
          </w:tcPr>
          <w:p w:rsidR="005C1131" w:rsidRPr="00730EF8" w:rsidRDefault="005C1131" w:rsidP="00B27B78">
            <w:pPr>
              <w:rPr>
                <w:b/>
              </w:rPr>
            </w:pPr>
            <w:r w:rsidRPr="00730EF8">
              <w:rPr>
                <w:b/>
              </w:rPr>
              <w:t>M-5-2-02</w:t>
            </w:r>
          </w:p>
          <w:p w:rsidR="005C1131" w:rsidRPr="00730EF8" w:rsidRDefault="005C1131" w:rsidP="00B27B78"/>
        </w:tc>
        <w:tc>
          <w:tcPr>
            <w:tcW w:w="4140" w:type="dxa"/>
            <w:shd w:val="clear" w:color="auto" w:fill="auto"/>
          </w:tcPr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zjistí požadované údaje z kruhového diagramu, ve kterém nejsou k popisu použita procenta;</w:t>
            </w:r>
          </w:p>
        </w:tc>
        <w:tc>
          <w:tcPr>
            <w:tcW w:w="3600" w:type="dxa"/>
            <w:shd w:val="clear" w:color="auto" w:fill="auto"/>
          </w:tcPr>
          <w:p w:rsidR="005C1131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Kruhový diagram</w:t>
            </w:r>
          </w:p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C12C65">
              <w:t>Finanční produkty: úspory</w:t>
            </w:r>
          </w:p>
        </w:tc>
        <w:tc>
          <w:tcPr>
            <w:tcW w:w="2160" w:type="dxa"/>
            <w:vMerge/>
            <w:shd w:val="clear" w:color="auto" w:fill="auto"/>
          </w:tcPr>
          <w:p w:rsidR="005C1131" w:rsidRPr="00730EF8" w:rsidRDefault="005C1131" w:rsidP="00B27B78"/>
        </w:tc>
        <w:tc>
          <w:tcPr>
            <w:tcW w:w="3240" w:type="dxa"/>
            <w:vMerge/>
            <w:shd w:val="clear" w:color="auto" w:fill="auto"/>
          </w:tcPr>
          <w:p w:rsidR="005C1131" w:rsidRPr="00730EF8" w:rsidRDefault="005C1131" w:rsidP="00B27B78"/>
        </w:tc>
      </w:tr>
      <w:tr w:rsidR="005C1131" w:rsidRPr="00730EF8" w:rsidTr="00B27B78">
        <w:tc>
          <w:tcPr>
            <w:tcW w:w="14868" w:type="dxa"/>
            <w:gridSpan w:val="5"/>
            <w:shd w:val="clear" w:color="auto" w:fill="auto"/>
          </w:tcPr>
          <w:p w:rsidR="005C1131" w:rsidRPr="00730EF8" w:rsidRDefault="005C1131" w:rsidP="00B27B78">
            <w:pPr>
              <w:keepNext/>
              <w:jc w:val="center"/>
              <w:rPr>
                <w:b/>
                <w:caps/>
              </w:rPr>
            </w:pPr>
            <w:r w:rsidRPr="00730EF8">
              <w:rPr>
                <w:b/>
                <w:caps/>
              </w:rPr>
              <w:t>Geometrie v rovině a v prostoru</w:t>
            </w:r>
          </w:p>
        </w:tc>
      </w:tr>
      <w:tr w:rsidR="005C1131" w:rsidRPr="00730EF8" w:rsidTr="00B27B78">
        <w:tc>
          <w:tcPr>
            <w:tcW w:w="1728" w:type="dxa"/>
            <w:shd w:val="clear" w:color="auto" w:fill="auto"/>
          </w:tcPr>
          <w:p w:rsidR="005C1131" w:rsidRPr="00730EF8" w:rsidRDefault="005C1131" w:rsidP="00B27B78">
            <w:pPr>
              <w:rPr>
                <w:b/>
              </w:rPr>
            </w:pPr>
            <w:r w:rsidRPr="00730EF8">
              <w:rPr>
                <w:b/>
              </w:rPr>
              <w:t>M-5-3-01</w:t>
            </w:r>
          </w:p>
          <w:p w:rsidR="005C1131" w:rsidRPr="00730EF8" w:rsidRDefault="005C1131" w:rsidP="00B27B78"/>
        </w:tc>
        <w:tc>
          <w:tcPr>
            <w:tcW w:w="4140" w:type="dxa"/>
            <w:shd w:val="clear" w:color="auto" w:fill="auto"/>
          </w:tcPr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1" w:hanging="181"/>
            </w:pPr>
            <w:r w:rsidRPr="00730EF8">
              <w:t xml:space="preserve">při konstrukcích rovinných útvarů využívá elementární geometrické konstrukce a základní vlastnosti těchto útvarů; </w:t>
            </w:r>
          </w:p>
        </w:tc>
        <w:tc>
          <w:tcPr>
            <w:tcW w:w="3600" w:type="dxa"/>
            <w:shd w:val="clear" w:color="auto" w:fill="auto"/>
          </w:tcPr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 xml:space="preserve">Konstrukce čtverce a obdélníku </w:t>
            </w:r>
          </w:p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Konstrukce pravoúhlého, rovnostranného a rovnoramenného trojúhelník</w:t>
            </w:r>
            <w:r>
              <w:t>u</w:t>
            </w:r>
          </w:p>
        </w:tc>
        <w:tc>
          <w:tcPr>
            <w:tcW w:w="2160" w:type="dxa"/>
            <w:shd w:val="clear" w:color="auto" w:fill="auto"/>
          </w:tcPr>
          <w:p w:rsidR="005C1131" w:rsidRPr="00730EF8" w:rsidRDefault="005C1131" w:rsidP="00B27B78"/>
        </w:tc>
        <w:tc>
          <w:tcPr>
            <w:tcW w:w="3240" w:type="dxa"/>
            <w:vMerge w:val="restart"/>
            <w:shd w:val="clear" w:color="auto" w:fill="auto"/>
          </w:tcPr>
          <w:p w:rsidR="005C1131" w:rsidRPr="00730EF8" w:rsidRDefault="005C1131" w:rsidP="00B27B78">
            <w:pPr>
              <w:tabs>
                <w:tab w:val="num" w:pos="2052"/>
              </w:tabs>
            </w:pPr>
            <w:r w:rsidRPr="00730EF8">
              <w:t>Další náměty do výuky:</w:t>
            </w:r>
          </w:p>
          <w:p w:rsidR="005C1131" w:rsidRPr="00730EF8" w:rsidRDefault="005C1131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49" w:hanging="249"/>
            </w:pPr>
            <w:r w:rsidRPr="00730EF8">
              <w:t>slovní úlohy na obsahy obdélníku, čtverce (práce s plánem bytu – velikost koberce, nákup tapet, obložení, podlahové plochy apod.)</w:t>
            </w:r>
          </w:p>
          <w:p w:rsidR="005C1131" w:rsidRPr="00730EF8" w:rsidRDefault="005C1131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49" w:hanging="249"/>
            </w:pPr>
            <w:r w:rsidRPr="00730EF8">
              <w:t>geometrie a výtvarné umění</w:t>
            </w:r>
          </w:p>
          <w:p w:rsidR="005C1131" w:rsidRPr="00730EF8" w:rsidRDefault="005C1131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49" w:hanging="249"/>
            </w:pPr>
            <w:r w:rsidRPr="00730EF8">
              <w:t>využití počítačových programů pro geometrii na</w:t>
            </w:r>
            <w:r>
              <w:t> </w:t>
            </w:r>
            <w:r w:rsidRPr="00730EF8">
              <w:t>1. stupni ZŠ</w:t>
            </w:r>
          </w:p>
        </w:tc>
      </w:tr>
      <w:tr w:rsidR="005C1131" w:rsidRPr="00730EF8" w:rsidTr="00B27B78">
        <w:tc>
          <w:tcPr>
            <w:tcW w:w="1728" w:type="dxa"/>
            <w:shd w:val="clear" w:color="auto" w:fill="auto"/>
          </w:tcPr>
          <w:p w:rsidR="005C1131" w:rsidRPr="00730EF8" w:rsidRDefault="005C1131" w:rsidP="00B27B78">
            <w:pPr>
              <w:rPr>
                <w:b/>
              </w:rPr>
            </w:pPr>
            <w:r w:rsidRPr="00730EF8">
              <w:rPr>
                <w:b/>
              </w:rPr>
              <w:t>M-5-3-03</w:t>
            </w:r>
          </w:p>
          <w:p w:rsidR="005C1131" w:rsidRPr="00730EF8" w:rsidRDefault="005C1131" w:rsidP="00B27B78"/>
        </w:tc>
        <w:tc>
          <w:tcPr>
            <w:tcW w:w="4140" w:type="dxa"/>
            <w:shd w:val="clear" w:color="auto" w:fill="auto"/>
          </w:tcPr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sestrojí k dané přímce rovnoběžku a</w:t>
            </w:r>
            <w:r>
              <w:t> </w:t>
            </w:r>
            <w:r w:rsidRPr="00730EF8">
              <w:t>kolmici vedoucí daným bodem pomocí trojúhelníku s ryskou;</w:t>
            </w:r>
          </w:p>
        </w:tc>
        <w:tc>
          <w:tcPr>
            <w:tcW w:w="3600" w:type="dxa"/>
            <w:shd w:val="clear" w:color="auto" w:fill="auto"/>
          </w:tcPr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Konstrukce rovnoběžky a</w:t>
            </w:r>
            <w:r>
              <w:t> </w:t>
            </w:r>
            <w:r w:rsidRPr="00730EF8">
              <w:t>kolmice daným bodem</w:t>
            </w:r>
          </w:p>
        </w:tc>
        <w:tc>
          <w:tcPr>
            <w:tcW w:w="2160" w:type="dxa"/>
            <w:shd w:val="clear" w:color="auto" w:fill="auto"/>
          </w:tcPr>
          <w:p w:rsidR="005C1131" w:rsidRPr="00730EF8" w:rsidRDefault="005C1131" w:rsidP="00B27B78"/>
        </w:tc>
        <w:tc>
          <w:tcPr>
            <w:tcW w:w="3240" w:type="dxa"/>
            <w:vMerge/>
            <w:shd w:val="clear" w:color="auto" w:fill="auto"/>
          </w:tcPr>
          <w:p w:rsidR="005C1131" w:rsidRPr="00730EF8" w:rsidRDefault="005C1131" w:rsidP="00B27B78"/>
        </w:tc>
      </w:tr>
      <w:tr w:rsidR="005C1131" w:rsidRPr="00730EF8" w:rsidTr="00B27B78">
        <w:tc>
          <w:tcPr>
            <w:tcW w:w="1728" w:type="dxa"/>
            <w:shd w:val="clear" w:color="auto" w:fill="auto"/>
          </w:tcPr>
          <w:p w:rsidR="005C1131" w:rsidRPr="00730EF8" w:rsidRDefault="005C1131" w:rsidP="00B27B78">
            <w:pPr>
              <w:rPr>
                <w:b/>
              </w:rPr>
            </w:pPr>
            <w:r w:rsidRPr="00730EF8">
              <w:rPr>
                <w:b/>
              </w:rPr>
              <w:t>M-5-3-04</w:t>
            </w:r>
          </w:p>
          <w:p w:rsidR="005C1131" w:rsidRPr="00730EF8" w:rsidRDefault="005C1131" w:rsidP="00B27B78">
            <w:pPr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  <w:rPr>
                <w:spacing w:val="-6"/>
              </w:rPr>
            </w:pPr>
            <w:r w:rsidRPr="00730EF8">
              <w:rPr>
                <w:spacing w:val="-6"/>
              </w:rPr>
              <w:t xml:space="preserve">určí pomocí čtvercové sítě obsah rovinného obrazce, který je tvořen </w:t>
            </w:r>
            <w:r w:rsidRPr="00730EF8">
              <w:rPr>
                <w:spacing w:val="-6"/>
              </w:rPr>
              <w:lastRenderedPageBreak/>
              <w:t>čtverci, obdélníky a trojúhelníky a</w:t>
            </w:r>
            <w:r>
              <w:rPr>
                <w:spacing w:val="-6"/>
              </w:rPr>
              <w:t> </w:t>
            </w:r>
            <w:r w:rsidRPr="00730EF8">
              <w:rPr>
                <w:spacing w:val="-6"/>
              </w:rPr>
              <w:t>obsahy porovná;</w:t>
            </w:r>
          </w:p>
        </w:tc>
        <w:tc>
          <w:tcPr>
            <w:tcW w:w="3600" w:type="dxa"/>
            <w:shd w:val="clear" w:color="auto" w:fill="auto"/>
          </w:tcPr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lastRenderedPageBreak/>
              <w:t>Složené obrazce ve čtvercové síti</w:t>
            </w:r>
          </w:p>
        </w:tc>
        <w:tc>
          <w:tcPr>
            <w:tcW w:w="2160" w:type="dxa"/>
            <w:shd w:val="clear" w:color="auto" w:fill="auto"/>
          </w:tcPr>
          <w:p w:rsidR="005C1131" w:rsidRPr="00730EF8" w:rsidRDefault="005C1131" w:rsidP="00B27B78"/>
        </w:tc>
        <w:tc>
          <w:tcPr>
            <w:tcW w:w="3240" w:type="dxa"/>
            <w:shd w:val="clear" w:color="auto" w:fill="auto"/>
          </w:tcPr>
          <w:p w:rsidR="005C1131" w:rsidRPr="00730EF8" w:rsidRDefault="005C1131" w:rsidP="00B27B78">
            <w:pPr>
              <w:tabs>
                <w:tab w:val="num" w:pos="2052"/>
              </w:tabs>
            </w:pPr>
            <w:r w:rsidRPr="00730EF8">
              <w:t>Další náměty do výuky:</w:t>
            </w:r>
          </w:p>
          <w:p w:rsidR="005C1131" w:rsidRPr="00730EF8" w:rsidRDefault="005C1131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49" w:hanging="249"/>
            </w:pPr>
            <w:proofErr w:type="spellStart"/>
            <w:r>
              <w:t>origami</w:t>
            </w:r>
            <w:proofErr w:type="spellEnd"/>
            <w:r>
              <w:t xml:space="preserve"> ve čtvercové síti</w:t>
            </w:r>
            <w:r w:rsidRPr="00730EF8">
              <w:t xml:space="preserve"> </w:t>
            </w:r>
          </w:p>
          <w:p w:rsidR="005C1131" w:rsidRPr="00730EF8" w:rsidRDefault="005C1131" w:rsidP="00B27B78"/>
        </w:tc>
      </w:tr>
      <w:tr w:rsidR="005C1131" w:rsidRPr="00730EF8" w:rsidTr="00B27B78">
        <w:tc>
          <w:tcPr>
            <w:tcW w:w="14868" w:type="dxa"/>
            <w:gridSpan w:val="5"/>
            <w:shd w:val="clear" w:color="auto" w:fill="auto"/>
          </w:tcPr>
          <w:p w:rsidR="005C1131" w:rsidRPr="00730EF8" w:rsidRDefault="005C1131" w:rsidP="00B27B78">
            <w:pPr>
              <w:jc w:val="center"/>
              <w:rPr>
                <w:b/>
                <w:caps/>
              </w:rPr>
            </w:pPr>
            <w:r w:rsidRPr="00730EF8">
              <w:rPr>
                <w:b/>
                <w:caps/>
              </w:rPr>
              <w:lastRenderedPageBreak/>
              <w:t>Nestandardní aplikační úlohy a problémy</w:t>
            </w:r>
          </w:p>
        </w:tc>
      </w:tr>
      <w:tr w:rsidR="005C1131" w:rsidRPr="00730EF8" w:rsidTr="00B27B78">
        <w:tc>
          <w:tcPr>
            <w:tcW w:w="1728" w:type="dxa"/>
            <w:shd w:val="clear" w:color="auto" w:fill="auto"/>
          </w:tcPr>
          <w:p w:rsidR="005C1131" w:rsidRPr="00730EF8" w:rsidRDefault="005C1131" w:rsidP="00B27B78">
            <w:pPr>
              <w:rPr>
                <w:b/>
              </w:rPr>
            </w:pPr>
            <w:r w:rsidRPr="00730EF8">
              <w:rPr>
                <w:b/>
              </w:rPr>
              <w:t>M-5-4-01</w:t>
            </w:r>
          </w:p>
          <w:p w:rsidR="005C1131" w:rsidRPr="00730EF8" w:rsidRDefault="005C1131" w:rsidP="00B27B78"/>
        </w:tc>
        <w:tc>
          <w:tcPr>
            <w:tcW w:w="4140" w:type="dxa"/>
            <w:shd w:val="clear" w:color="auto" w:fill="auto"/>
          </w:tcPr>
          <w:p w:rsidR="005C1131" w:rsidRPr="00730EF8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730EF8">
              <w:t>ovládá některé řešitelské strategie, v průběhu řešení nestandardních úloh objevuje zákonitosti a využívá je.</w:t>
            </w:r>
          </w:p>
        </w:tc>
        <w:tc>
          <w:tcPr>
            <w:tcW w:w="3600" w:type="dxa"/>
            <w:shd w:val="clear" w:color="auto" w:fill="auto"/>
          </w:tcPr>
          <w:p w:rsidR="005C1131" w:rsidRPr="006372D9" w:rsidRDefault="005C1131" w:rsidP="00436DEB">
            <w:pPr>
              <w:numPr>
                <w:ilvl w:val="0"/>
                <w:numId w:val="8"/>
              </w:numPr>
              <w:tabs>
                <w:tab w:val="num" w:pos="180"/>
              </w:tabs>
              <w:ind w:left="180" w:hanging="180"/>
            </w:pPr>
            <w:r w:rsidRPr="006372D9">
              <w:t>Magické čtverce, pyramidy, sudoku</w:t>
            </w:r>
          </w:p>
          <w:p w:rsidR="005C1131" w:rsidRPr="00730EF8" w:rsidRDefault="005C1131" w:rsidP="00B27B78"/>
        </w:tc>
        <w:tc>
          <w:tcPr>
            <w:tcW w:w="2160" w:type="dxa"/>
            <w:shd w:val="clear" w:color="auto" w:fill="auto"/>
          </w:tcPr>
          <w:p w:rsidR="005C1131" w:rsidRPr="00730EF8" w:rsidRDefault="005C1131" w:rsidP="00B27B78">
            <w:pPr>
              <w:spacing w:line="216" w:lineRule="auto"/>
            </w:pPr>
            <w:r w:rsidRPr="00730EF8">
              <w:t>OSV – Osobnostní rozvoj</w:t>
            </w:r>
            <w:r>
              <w:t xml:space="preserve"> –</w:t>
            </w:r>
            <w:r w:rsidRPr="00730EF8">
              <w:t xml:space="preserve"> Rozvoj schopností poznávání (cvičení dovednosti zapamatování, řešení problémů)</w:t>
            </w:r>
            <w:r>
              <w:t>;</w:t>
            </w:r>
            <w:r w:rsidRPr="00730EF8">
              <w:t xml:space="preserve"> Kreativita (cvičení pro rozvoj základ</w:t>
            </w:r>
            <w:r>
              <w:t>ních</w:t>
            </w:r>
            <w:r w:rsidRPr="00730EF8">
              <w:t xml:space="preserve"> rysů kreativity)</w:t>
            </w:r>
          </w:p>
        </w:tc>
        <w:tc>
          <w:tcPr>
            <w:tcW w:w="3240" w:type="dxa"/>
            <w:shd w:val="clear" w:color="auto" w:fill="auto"/>
          </w:tcPr>
          <w:p w:rsidR="005C1131" w:rsidRPr="006372D9" w:rsidRDefault="005C1131" w:rsidP="00B27B78">
            <w:r w:rsidRPr="00730EF8">
              <w:t xml:space="preserve"> </w:t>
            </w:r>
            <w:r w:rsidRPr="006372D9">
              <w:t>Rozšiřující učivo:</w:t>
            </w:r>
          </w:p>
          <w:p w:rsidR="005C1131" w:rsidRPr="00730EF8" w:rsidRDefault="005C1131" w:rsidP="00436DEB">
            <w:pPr>
              <w:numPr>
                <w:ilvl w:val="1"/>
                <w:numId w:val="8"/>
              </w:numPr>
              <w:tabs>
                <w:tab w:val="num" w:pos="252"/>
              </w:tabs>
              <w:ind w:left="249" w:hanging="249"/>
            </w:pPr>
            <w:r w:rsidRPr="006372D9">
              <w:t>zašifrované příklady, hlavolamy, rébusy</w:t>
            </w:r>
          </w:p>
        </w:tc>
      </w:tr>
    </w:tbl>
    <w:p w:rsidR="00436DEB" w:rsidRPr="00730EF8" w:rsidRDefault="00436DEB" w:rsidP="00436DEB">
      <w:pPr>
        <w:jc w:val="both"/>
        <w:rPr>
          <w:b/>
          <w:color w:val="FF6600"/>
        </w:rPr>
      </w:pPr>
    </w:p>
    <w:p w:rsidR="00E74E3F" w:rsidRDefault="00E74E3F" w:rsidP="00436DEB"/>
    <w:sectPr w:rsidR="00E74E3F" w:rsidSect="00436D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1C4"/>
    <w:multiLevelType w:val="hybridMultilevel"/>
    <w:tmpl w:val="28EE9B28"/>
    <w:lvl w:ilvl="0" w:tplc="7780C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37C2F"/>
    <w:multiLevelType w:val="hybridMultilevel"/>
    <w:tmpl w:val="7E04EC20"/>
    <w:lvl w:ilvl="0" w:tplc="EED4E67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172683E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F3798"/>
    <w:multiLevelType w:val="hybridMultilevel"/>
    <w:tmpl w:val="26AE3936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C7477"/>
    <w:multiLevelType w:val="hybridMultilevel"/>
    <w:tmpl w:val="B23E99DC"/>
    <w:lvl w:ilvl="0" w:tplc="0405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A83C25"/>
    <w:multiLevelType w:val="hybridMultilevel"/>
    <w:tmpl w:val="4BCEAC60"/>
    <w:lvl w:ilvl="0" w:tplc="38300F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9304A"/>
    <w:multiLevelType w:val="hybridMultilevel"/>
    <w:tmpl w:val="9506A2FC"/>
    <w:lvl w:ilvl="0" w:tplc="0405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272332"/>
    <w:multiLevelType w:val="hybridMultilevel"/>
    <w:tmpl w:val="CBE25CF0"/>
    <w:lvl w:ilvl="0" w:tplc="0405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6A1DA7"/>
    <w:multiLevelType w:val="hybridMultilevel"/>
    <w:tmpl w:val="861A11E0"/>
    <w:lvl w:ilvl="0" w:tplc="04050001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8">
    <w:nsid w:val="73961429"/>
    <w:multiLevelType w:val="hybridMultilevel"/>
    <w:tmpl w:val="25744FBE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EB"/>
    <w:rsid w:val="00436DEB"/>
    <w:rsid w:val="005C1131"/>
    <w:rsid w:val="005E75FC"/>
    <w:rsid w:val="007B5693"/>
    <w:rsid w:val="0086713B"/>
    <w:rsid w:val="00914179"/>
    <w:rsid w:val="00E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36DEB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6DEB"/>
    <w:rPr>
      <w:rFonts w:ascii="Cambria" w:eastAsia="Times New Roman" w:hAnsi="Cambria" w:cs="Times New Roman"/>
      <w:b/>
      <w:bCs/>
      <w:i/>
      <w:iCs/>
      <w:sz w:val="24"/>
      <w:szCs w:val="28"/>
    </w:rPr>
  </w:style>
  <w:style w:type="paragraph" w:customStyle="1" w:styleId="StylMezititulekRVPZV11bTunZarovnatdoblokuPrvndekChar">
    <w:name w:val="Styl Mezititulek_RVPZV 11 b. Tučné Zarovnat do bloku První řádek: ... Char"/>
    <w:basedOn w:val="Normln"/>
    <w:rsid w:val="00436DEB"/>
    <w:pPr>
      <w:tabs>
        <w:tab w:val="left" w:pos="567"/>
      </w:tabs>
      <w:spacing w:before="120"/>
    </w:pPr>
    <w:rPr>
      <w:b/>
      <w:bCs/>
      <w:sz w:val="22"/>
      <w:szCs w:val="22"/>
    </w:rPr>
  </w:style>
  <w:style w:type="paragraph" w:customStyle="1" w:styleId="Textindiktoru">
    <w:name w:val="Text indikátoru"/>
    <w:basedOn w:val="Normln"/>
    <w:qFormat/>
    <w:rsid w:val="00436DEB"/>
    <w:pPr>
      <w:tabs>
        <w:tab w:val="left" w:pos="459"/>
      </w:tabs>
      <w:ind w:left="340" w:hanging="340"/>
      <w:jc w:val="both"/>
    </w:pPr>
    <w:rPr>
      <w:rFonts w:ascii="Calibri" w:hAnsi="Calibri"/>
      <w:sz w:val="22"/>
    </w:rPr>
  </w:style>
  <w:style w:type="paragraph" w:customStyle="1" w:styleId="Rubrikatextobyejn">
    <w:name w:val="Rubrika text obyčejný"/>
    <w:basedOn w:val="Normln"/>
    <w:qFormat/>
    <w:rsid w:val="00436DEB"/>
    <w:pPr>
      <w:jc w:val="both"/>
    </w:pPr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qFormat/>
    <w:rsid w:val="007B5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36DEB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6DEB"/>
    <w:rPr>
      <w:rFonts w:ascii="Cambria" w:eastAsia="Times New Roman" w:hAnsi="Cambria" w:cs="Times New Roman"/>
      <w:b/>
      <w:bCs/>
      <w:i/>
      <w:iCs/>
      <w:sz w:val="24"/>
      <w:szCs w:val="28"/>
    </w:rPr>
  </w:style>
  <w:style w:type="paragraph" w:customStyle="1" w:styleId="StylMezititulekRVPZV11bTunZarovnatdoblokuPrvndekChar">
    <w:name w:val="Styl Mezititulek_RVPZV 11 b. Tučné Zarovnat do bloku První řádek: ... Char"/>
    <w:basedOn w:val="Normln"/>
    <w:rsid w:val="00436DEB"/>
    <w:pPr>
      <w:tabs>
        <w:tab w:val="left" w:pos="567"/>
      </w:tabs>
      <w:spacing w:before="120"/>
    </w:pPr>
    <w:rPr>
      <w:b/>
      <w:bCs/>
      <w:sz w:val="22"/>
      <w:szCs w:val="22"/>
    </w:rPr>
  </w:style>
  <w:style w:type="paragraph" w:customStyle="1" w:styleId="Textindiktoru">
    <w:name w:val="Text indikátoru"/>
    <w:basedOn w:val="Normln"/>
    <w:qFormat/>
    <w:rsid w:val="00436DEB"/>
    <w:pPr>
      <w:tabs>
        <w:tab w:val="left" w:pos="459"/>
      </w:tabs>
      <w:ind w:left="340" w:hanging="340"/>
      <w:jc w:val="both"/>
    </w:pPr>
    <w:rPr>
      <w:rFonts w:ascii="Calibri" w:hAnsi="Calibri"/>
      <w:sz w:val="22"/>
    </w:rPr>
  </w:style>
  <w:style w:type="paragraph" w:customStyle="1" w:styleId="Rubrikatextobyejn">
    <w:name w:val="Rubrika text obyčejný"/>
    <w:basedOn w:val="Normln"/>
    <w:qFormat/>
    <w:rsid w:val="00436DEB"/>
    <w:pPr>
      <w:jc w:val="both"/>
    </w:pPr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qFormat/>
    <w:rsid w:val="007B5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2462</Words>
  <Characters>14528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Zelendová Eva</dc:creator>
  <cp:lastModifiedBy>Zelendová Eva</cp:lastModifiedBy>
  <cp:revision>2</cp:revision>
  <dcterms:created xsi:type="dcterms:W3CDTF">2013-03-12T15:03:00Z</dcterms:created>
  <dcterms:modified xsi:type="dcterms:W3CDTF">2013-03-12T16:49:00Z</dcterms:modified>
</cp:coreProperties>
</file>