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E8" w:rsidRDefault="007E1BE8" w:rsidP="008C316F">
      <w:pPr>
        <w:spacing w:line="360" w:lineRule="auto"/>
        <w:jc w:val="center"/>
        <w:rPr>
          <w:rFonts w:ascii="Arial" w:hAnsi="Arial" w:cs="Arial"/>
          <w:b/>
          <w:sz w:val="28"/>
          <w:shd w:val="clear" w:color="auto" w:fill="FFFFFF"/>
        </w:rPr>
      </w:pPr>
    </w:p>
    <w:p w:rsidR="0094280E" w:rsidRPr="00CA3C4E" w:rsidRDefault="0094280E" w:rsidP="0094280E">
      <w:pPr>
        <w:jc w:val="center"/>
        <w:rPr>
          <w:rFonts w:ascii="Arial" w:hAnsi="Arial" w:cs="Arial"/>
          <w:b/>
          <w:sz w:val="28"/>
          <w:shd w:val="clear" w:color="auto" w:fill="FFFFFF"/>
        </w:rPr>
      </w:pPr>
      <w:r w:rsidRPr="00CA3C4E">
        <w:rPr>
          <w:rFonts w:ascii="Arial" w:hAnsi="Arial" w:cs="Arial"/>
          <w:b/>
          <w:sz w:val="28"/>
          <w:shd w:val="clear" w:color="auto" w:fill="FFFFFF"/>
        </w:rPr>
        <w:t xml:space="preserve">Děti by měly s výukou </w:t>
      </w:r>
      <w:r w:rsidR="0040522B" w:rsidRPr="00CA3C4E">
        <w:rPr>
          <w:rFonts w:ascii="Arial" w:hAnsi="Arial" w:cs="Arial"/>
          <w:b/>
          <w:sz w:val="28"/>
          <w:shd w:val="clear" w:color="auto" w:fill="FFFFFF"/>
        </w:rPr>
        <w:t xml:space="preserve">cizího jazyka </w:t>
      </w:r>
      <w:r w:rsidRPr="00CA3C4E">
        <w:rPr>
          <w:rFonts w:ascii="Arial" w:hAnsi="Arial" w:cs="Arial"/>
          <w:b/>
          <w:sz w:val="28"/>
          <w:shd w:val="clear" w:color="auto" w:fill="FFFFFF"/>
        </w:rPr>
        <w:t xml:space="preserve">začínat </w:t>
      </w:r>
      <w:r w:rsidRPr="00CA3C4E">
        <w:rPr>
          <w:rFonts w:ascii="Arial" w:hAnsi="Arial" w:cs="Arial"/>
          <w:b/>
          <w:sz w:val="28"/>
          <w:shd w:val="clear" w:color="auto" w:fill="FFFFFF"/>
        </w:rPr>
        <w:br/>
        <w:t xml:space="preserve">už v předškolním věku, soudí téměř dvě třetiny rodičů </w:t>
      </w:r>
    </w:p>
    <w:p w:rsidR="0040522B" w:rsidRDefault="008C316F" w:rsidP="0040522B">
      <w:pPr>
        <w:spacing w:before="48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Praha, </w:t>
      </w:r>
      <w:r w:rsidR="008F57AA" w:rsidRPr="008F57AA">
        <w:rPr>
          <w:rFonts w:ascii="Arial" w:hAnsi="Arial" w:cs="Arial"/>
          <w:b/>
          <w:shd w:val="clear" w:color="auto" w:fill="FFFFFF"/>
        </w:rPr>
        <w:t>11</w:t>
      </w:r>
      <w:r w:rsidRPr="008F57AA">
        <w:rPr>
          <w:rFonts w:ascii="Arial" w:hAnsi="Arial" w:cs="Arial"/>
          <w:b/>
          <w:shd w:val="clear" w:color="auto" w:fill="FFFFFF"/>
        </w:rPr>
        <w:t>.</w:t>
      </w:r>
      <w:r w:rsidR="008F57AA">
        <w:rPr>
          <w:rFonts w:ascii="Arial" w:hAnsi="Arial" w:cs="Arial"/>
          <w:b/>
          <w:shd w:val="clear" w:color="auto" w:fill="FFFFFF"/>
        </w:rPr>
        <w:t xml:space="preserve"> </w:t>
      </w:r>
      <w:r w:rsidR="0094280E">
        <w:rPr>
          <w:rFonts w:ascii="Arial" w:hAnsi="Arial" w:cs="Arial"/>
          <w:b/>
          <w:shd w:val="clear" w:color="auto" w:fill="FFFFFF"/>
        </w:rPr>
        <w:t>červn</w:t>
      </w:r>
      <w:r w:rsidRPr="00845608">
        <w:rPr>
          <w:rFonts w:ascii="Arial" w:hAnsi="Arial" w:cs="Arial"/>
          <w:b/>
          <w:shd w:val="clear" w:color="auto" w:fill="FFFFFF"/>
        </w:rPr>
        <w:t>a 2014</w:t>
      </w:r>
      <w:r w:rsidRPr="00626B37">
        <w:rPr>
          <w:rFonts w:ascii="Arial" w:hAnsi="Arial" w:cs="Arial"/>
          <w:b/>
          <w:shd w:val="clear" w:color="auto" w:fill="FFFFFF"/>
        </w:rPr>
        <w:t xml:space="preserve"> – </w:t>
      </w:r>
      <w:r w:rsidR="0094280E">
        <w:rPr>
          <w:rFonts w:ascii="Arial" w:hAnsi="Arial" w:cs="Arial"/>
          <w:b/>
          <w:shd w:val="clear" w:color="auto" w:fill="FFFFFF"/>
        </w:rPr>
        <w:t xml:space="preserve">Podle </w:t>
      </w:r>
      <w:r w:rsidR="0094280E" w:rsidRPr="0094280E">
        <w:rPr>
          <w:rFonts w:ascii="Arial" w:hAnsi="Arial" w:cs="Arial"/>
          <w:b/>
          <w:shd w:val="clear" w:color="auto" w:fill="FFFFFF"/>
        </w:rPr>
        <w:t xml:space="preserve">aktuálního průzkumu Helen </w:t>
      </w:r>
      <w:proofErr w:type="spellStart"/>
      <w:r w:rsidR="0094280E" w:rsidRPr="0094280E">
        <w:rPr>
          <w:rFonts w:ascii="Arial" w:hAnsi="Arial" w:cs="Arial"/>
          <w:b/>
          <w:shd w:val="clear" w:color="auto" w:fill="FFFFFF"/>
        </w:rPr>
        <w:t>Doron</w:t>
      </w:r>
      <w:proofErr w:type="spellEnd"/>
      <w:r w:rsidR="0094280E" w:rsidRPr="0094280E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94280E" w:rsidRPr="0094280E">
        <w:rPr>
          <w:rFonts w:ascii="Arial" w:hAnsi="Arial" w:cs="Arial"/>
          <w:b/>
          <w:shd w:val="clear" w:color="auto" w:fill="FFFFFF"/>
        </w:rPr>
        <w:t>English</w:t>
      </w:r>
      <w:proofErr w:type="spellEnd"/>
      <w:r w:rsidR="0094280E" w:rsidRPr="0094280E">
        <w:rPr>
          <w:rFonts w:ascii="Arial" w:hAnsi="Arial" w:cs="Arial"/>
          <w:b/>
          <w:shd w:val="clear" w:color="auto" w:fill="FFFFFF"/>
        </w:rPr>
        <w:t xml:space="preserve"> ve spolupráci s Data </w:t>
      </w:r>
      <w:proofErr w:type="spellStart"/>
      <w:r w:rsidR="0094280E" w:rsidRPr="0094280E">
        <w:rPr>
          <w:rFonts w:ascii="Arial" w:hAnsi="Arial" w:cs="Arial"/>
          <w:b/>
          <w:shd w:val="clear" w:color="auto" w:fill="FFFFFF"/>
        </w:rPr>
        <w:t>Collect</w:t>
      </w:r>
      <w:proofErr w:type="spellEnd"/>
      <w:r w:rsidR="0094280E" w:rsidRPr="0094280E">
        <w:rPr>
          <w:rFonts w:ascii="Arial" w:hAnsi="Arial" w:cs="Arial"/>
          <w:b/>
          <w:shd w:val="clear" w:color="auto" w:fill="FFFFFF"/>
        </w:rPr>
        <w:t xml:space="preserve"> </w:t>
      </w:r>
      <w:r w:rsidR="0094280E">
        <w:rPr>
          <w:rFonts w:ascii="Arial" w:hAnsi="Arial" w:cs="Arial"/>
          <w:b/>
          <w:shd w:val="clear" w:color="auto" w:fill="FFFFFF"/>
        </w:rPr>
        <w:t xml:space="preserve">zastává </w:t>
      </w:r>
      <w:r w:rsidR="0094280E" w:rsidRPr="0094280E">
        <w:rPr>
          <w:rFonts w:ascii="Arial" w:hAnsi="Arial" w:cs="Arial"/>
          <w:b/>
          <w:shd w:val="clear" w:color="auto" w:fill="FFFFFF"/>
        </w:rPr>
        <w:t xml:space="preserve">63 % českých rodičů názor, že děti by se měly začít </w:t>
      </w:r>
      <w:r w:rsidR="0040522B">
        <w:rPr>
          <w:rFonts w:ascii="Arial" w:hAnsi="Arial" w:cs="Arial"/>
          <w:b/>
          <w:shd w:val="clear" w:color="auto" w:fill="FFFFFF"/>
        </w:rPr>
        <w:t>učit cizí jazyk</w:t>
      </w:r>
      <w:r w:rsidR="0094280E" w:rsidRPr="0094280E">
        <w:rPr>
          <w:rFonts w:ascii="Arial" w:hAnsi="Arial" w:cs="Arial"/>
          <w:b/>
          <w:shd w:val="clear" w:color="auto" w:fill="FFFFFF"/>
        </w:rPr>
        <w:t xml:space="preserve"> ještě p</w:t>
      </w:r>
      <w:r w:rsidR="0094280E">
        <w:rPr>
          <w:rFonts w:ascii="Arial" w:hAnsi="Arial" w:cs="Arial"/>
          <w:b/>
          <w:shd w:val="clear" w:color="auto" w:fill="FFFFFF"/>
        </w:rPr>
        <w:t xml:space="preserve">řed nástupem na základní školu. 16 </w:t>
      </w:r>
      <w:r w:rsidR="0094280E" w:rsidRPr="0094280E">
        <w:rPr>
          <w:rFonts w:ascii="Arial" w:hAnsi="Arial" w:cs="Arial"/>
          <w:b/>
          <w:shd w:val="clear" w:color="auto" w:fill="FFFFFF"/>
        </w:rPr>
        <w:t xml:space="preserve">% </w:t>
      </w:r>
      <w:r w:rsidR="0094280E">
        <w:rPr>
          <w:rFonts w:ascii="Arial" w:hAnsi="Arial" w:cs="Arial"/>
          <w:b/>
          <w:shd w:val="clear" w:color="auto" w:fill="FFFFFF"/>
        </w:rPr>
        <w:t xml:space="preserve">z nich si navíc </w:t>
      </w:r>
      <w:r w:rsidR="0094280E" w:rsidRPr="0094280E">
        <w:rPr>
          <w:rFonts w:ascii="Arial" w:hAnsi="Arial" w:cs="Arial"/>
          <w:b/>
          <w:shd w:val="clear" w:color="auto" w:fill="FFFFFF"/>
        </w:rPr>
        <w:t xml:space="preserve">myslí, že </w:t>
      </w:r>
      <w:r w:rsidR="0094280E">
        <w:rPr>
          <w:rFonts w:ascii="Arial" w:hAnsi="Arial" w:cs="Arial"/>
          <w:b/>
          <w:shd w:val="clear" w:color="auto" w:fill="FFFFFF"/>
        </w:rPr>
        <w:t xml:space="preserve">není třeba otálet a </w:t>
      </w:r>
      <w:r w:rsidR="0040522B">
        <w:rPr>
          <w:rFonts w:ascii="Arial" w:hAnsi="Arial" w:cs="Arial"/>
          <w:b/>
          <w:shd w:val="clear" w:color="auto" w:fill="FFFFFF"/>
        </w:rPr>
        <w:t>jazykové vzdělávání</w:t>
      </w:r>
      <w:r w:rsidR="0094280E">
        <w:rPr>
          <w:rFonts w:ascii="Arial" w:hAnsi="Arial" w:cs="Arial"/>
          <w:b/>
          <w:shd w:val="clear" w:color="auto" w:fill="FFFFFF"/>
        </w:rPr>
        <w:t xml:space="preserve"> by děti měly </w:t>
      </w:r>
      <w:r w:rsidR="0040522B">
        <w:rPr>
          <w:rFonts w:ascii="Arial" w:hAnsi="Arial" w:cs="Arial"/>
          <w:b/>
          <w:shd w:val="clear" w:color="auto" w:fill="FFFFFF"/>
        </w:rPr>
        <w:t xml:space="preserve">zahájit </w:t>
      </w:r>
      <w:r w:rsidR="0094280E">
        <w:rPr>
          <w:rFonts w:ascii="Arial" w:hAnsi="Arial" w:cs="Arial"/>
          <w:b/>
          <w:shd w:val="clear" w:color="auto" w:fill="FFFFFF"/>
        </w:rPr>
        <w:t xml:space="preserve">už pár měsíců po narození nebo </w:t>
      </w:r>
      <w:r w:rsidR="0040522B">
        <w:rPr>
          <w:rFonts w:ascii="Arial" w:hAnsi="Arial" w:cs="Arial"/>
          <w:b/>
          <w:shd w:val="clear" w:color="auto" w:fill="FFFFFF"/>
        </w:rPr>
        <w:t>ve</w:t>
      </w:r>
      <w:r w:rsidR="0094280E">
        <w:rPr>
          <w:rFonts w:ascii="Arial" w:hAnsi="Arial" w:cs="Arial"/>
          <w:b/>
          <w:shd w:val="clear" w:color="auto" w:fill="FFFFFF"/>
        </w:rPr>
        <w:t xml:space="preserve"> věku 2 let.</w:t>
      </w:r>
      <w:r w:rsidR="00D219B9">
        <w:rPr>
          <w:rFonts w:ascii="Arial" w:hAnsi="Arial" w:cs="Arial"/>
          <w:b/>
          <w:shd w:val="clear" w:color="auto" w:fill="FFFFFF"/>
        </w:rPr>
        <w:t xml:space="preserve"> </w:t>
      </w:r>
      <w:r w:rsidR="0094280E">
        <w:rPr>
          <w:rFonts w:ascii="Arial" w:hAnsi="Arial" w:cs="Arial"/>
          <w:b/>
          <w:shd w:val="clear" w:color="auto" w:fill="FFFFFF"/>
        </w:rPr>
        <w:t xml:space="preserve">Z cizích jazyků rodiče jednoznačně </w:t>
      </w:r>
      <w:r w:rsidR="0094280E" w:rsidRPr="0094280E">
        <w:rPr>
          <w:rFonts w:ascii="Arial" w:hAnsi="Arial" w:cs="Arial"/>
          <w:b/>
          <w:shd w:val="clear" w:color="auto" w:fill="FFFFFF"/>
        </w:rPr>
        <w:t>prefer</w:t>
      </w:r>
      <w:r w:rsidR="0094280E">
        <w:rPr>
          <w:rFonts w:ascii="Arial" w:hAnsi="Arial" w:cs="Arial"/>
          <w:b/>
          <w:shd w:val="clear" w:color="auto" w:fill="FFFFFF"/>
        </w:rPr>
        <w:t>ují angličtinu</w:t>
      </w:r>
      <w:r w:rsidR="0094280E" w:rsidRPr="0094280E">
        <w:rPr>
          <w:rFonts w:ascii="Arial" w:hAnsi="Arial" w:cs="Arial"/>
          <w:b/>
          <w:shd w:val="clear" w:color="auto" w:fill="FFFFFF"/>
        </w:rPr>
        <w:t xml:space="preserve"> – jako první jazyk pro své děti by ji zvolilo 97 % rodičů. Jako druhý jazyk by pak </w:t>
      </w:r>
      <w:r w:rsidR="0094280E">
        <w:rPr>
          <w:rFonts w:ascii="Arial" w:hAnsi="Arial" w:cs="Arial"/>
          <w:b/>
          <w:shd w:val="clear" w:color="auto" w:fill="FFFFFF"/>
        </w:rPr>
        <w:t>volili němčinu (56 %), s </w:t>
      </w:r>
      <w:r w:rsidR="0094280E" w:rsidRPr="0094280E">
        <w:rPr>
          <w:rFonts w:ascii="Arial" w:hAnsi="Arial" w:cs="Arial"/>
          <w:b/>
          <w:shd w:val="clear" w:color="auto" w:fill="FFFFFF"/>
        </w:rPr>
        <w:t>odstupem následuje ruština (23 %). Jen necelá čtvrtina rodičů si myslí, že dětem pro jejich jazykov</w:t>
      </w:r>
      <w:r w:rsidR="0040522B">
        <w:rPr>
          <w:rFonts w:ascii="Arial" w:hAnsi="Arial" w:cs="Arial"/>
          <w:b/>
          <w:shd w:val="clear" w:color="auto" w:fill="FFFFFF"/>
        </w:rPr>
        <w:t>é vzdělávání stačí výuka v rámci osnov základní a střední školy.</w:t>
      </w:r>
    </w:p>
    <w:p w:rsidR="0040522B" w:rsidRDefault="0040522B" w:rsidP="0094280E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Rodiče považují</w:t>
      </w:r>
      <w:r w:rsidR="004022E7">
        <w:rPr>
          <w:rFonts w:ascii="Arial" w:hAnsi="Arial" w:cs="Arial"/>
          <w:shd w:val="clear" w:color="auto" w:fill="FFFFFF"/>
        </w:rPr>
        <w:t xml:space="preserve"> jazy</w:t>
      </w:r>
      <w:r>
        <w:rPr>
          <w:rFonts w:ascii="Arial" w:hAnsi="Arial" w:cs="Arial"/>
          <w:shd w:val="clear" w:color="auto" w:fill="FFFFFF"/>
        </w:rPr>
        <w:t>kové vzdělávání dětí za</w:t>
      </w:r>
      <w:r w:rsidR="004022E7">
        <w:rPr>
          <w:rFonts w:ascii="Arial" w:hAnsi="Arial" w:cs="Arial"/>
          <w:shd w:val="clear" w:color="auto" w:fill="FFFFFF"/>
        </w:rPr>
        <w:t xml:space="preserve"> důležité z hlediska jejich budoucího uplatnění. 97 % </w:t>
      </w:r>
      <w:r>
        <w:rPr>
          <w:rFonts w:ascii="Arial" w:hAnsi="Arial" w:cs="Arial"/>
          <w:shd w:val="clear" w:color="auto" w:fill="FFFFFF"/>
        </w:rPr>
        <w:t>rodičů</w:t>
      </w:r>
      <w:r w:rsidR="004022E7">
        <w:rPr>
          <w:rFonts w:ascii="Arial" w:hAnsi="Arial" w:cs="Arial"/>
          <w:shd w:val="clear" w:color="auto" w:fill="FFFFFF"/>
        </w:rPr>
        <w:t xml:space="preserve"> je přesvědčeno, že skutečnost, že se mohou dnešní děti vzdělávat v cizích jazycích, jim </w:t>
      </w:r>
      <w:r w:rsidR="00CA3C4E">
        <w:rPr>
          <w:rFonts w:ascii="Arial" w:hAnsi="Arial" w:cs="Arial"/>
          <w:shd w:val="clear" w:color="auto" w:fill="FFFFFF"/>
        </w:rPr>
        <w:t xml:space="preserve">přináší výhodu </w:t>
      </w:r>
      <w:r w:rsidR="004022E7">
        <w:rPr>
          <w:rFonts w:ascii="Arial" w:hAnsi="Arial" w:cs="Arial"/>
          <w:shd w:val="clear" w:color="auto" w:fill="FFFFFF"/>
        </w:rPr>
        <w:t>oproti jejich generaci, která tuto možnost v ta</w:t>
      </w:r>
      <w:r>
        <w:rPr>
          <w:rFonts w:ascii="Arial" w:hAnsi="Arial" w:cs="Arial"/>
          <w:shd w:val="clear" w:color="auto" w:fill="FFFFFF"/>
        </w:rPr>
        <w:t>kové míře neměla</w:t>
      </w:r>
      <w:r w:rsidR="004022E7">
        <w:rPr>
          <w:rFonts w:ascii="Arial" w:hAnsi="Arial" w:cs="Arial"/>
          <w:shd w:val="clear" w:color="auto" w:fill="FFFFFF"/>
        </w:rPr>
        <w:t xml:space="preserve">. </w:t>
      </w:r>
    </w:p>
    <w:p w:rsidR="004022E7" w:rsidRDefault="004022E7" w:rsidP="0094280E">
      <w:pPr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Roste také podíl rodičů, kteří investují do jaz</w:t>
      </w:r>
      <w:r w:rsidR="0040522B">
        <w:rPr>
          <w:rFonts w:ascii="Arial" w:hAnsi="Arial" w:cs="Arial"/>
          <w:shd w:val="clear" w:color="auto" w:fill="FFFFFF"/>
        </w:rPr>
        <w:t>ykového vzdělávání svých dětí</w:t>
      </w:r>
      <w:r>
        <w:rPr>
          <w:rFonts w:ascii="Arial" w:hAnsi="Arial" w:cs="Arial"/>
          <w:shd w:val="clear" w:color="auto" w:fill="FFFFFF"/>
        </w:rPr>
        <w:t xml:space="preserve"> ji</w:t>
      </w:r>
      <w:r w:rsidR="0040522B">
        <w:rPr>
          <w:rFonts w:ascii="Arial" w:hAnsi="Arial" w:cs="Arial"/>
          <w:shd w:val="clear" w:color="auto" w:fill="FFFFFF"/>
        </w:rPr>
        <w:t>ž od raného věku</w:t>
      </w:r>
      <w:r>
        <w:rPr>
          <w:rFonts w:ascii="Arial" w:hAnsi="Arial" w:cs="Arial"/>
          <w:shd w:val="clear" w:color="auto" w:fill="FFFFFF"/>
        </w:rPr>
        <w:t xml:space="preserve">. </w:t>
      </w:r>
      <w:r w:rsidRPr="0040522B">
        <w:rPr>
          <w:rFonts w:ascii="Arial" w:hAnsi="Arial" w:cs="Arial"/>
          <w:i/>
          <w:shd w:val="clear" w:color="auto" w:fill="FFFFFF"/>
        </w:rPr>
        <w:t>„</w:t>
      </w:r>
      <w:r w:rsidR="0040522B" w:rsidRPr="0040522B">
        <w:rPr>
          <w:rFonts w:ascii="Arial" w:hAnsi="Arial" w:cs="Arial"/>
          <w:i/>
          <w:shd w:val="clear" w:color="auto" w:fill="FFFFFF"/>
        </w:rPr>
        <w:t>Nejefektivnější čas, kdy začít s výukou jazyků u dětí je záhy po narození. Mozek je vnímavý a učení cizí řeči v raném věku je úspěšné. Aktivity spojené s osvojováním cizího jazyka nejsou pro děti zátěží, ale lákavou hrou. Jazyky se děti učí používat paralelně, tedy nemusí čekat na to, až zvládnou jeden, aby mohly začít se druhým</w:t>
      </w:r>
      <w:r w:rsidR="00D219B9">
        <w:rPr>
          <w:rFonts w:ascii="Arial" w:hAnsi="Arial" w:cs="Arial"/>
          <w:shd w:val="clear" w:color="auto" w:fill="FFFFFF"/>
        </w:rPr>
        <w:t>,“ říká Barbora</w:t>
      </w:r>
      <w:r w:rsidR="004052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0522B">
        <w:rPr>
          <w:rFonts w:ascii="Arial" w:hAnsi="Arial" w:cs="Arial"/>
          <w:shd w:val="clear" w:color="auto" w:fill="FFFFFF"/>
        </w:rPr>
        <w:t>Tošenovská</w:t>
      </w:r>
      <w:proofErr w:type="spellEnd"/>
      <w:r w:rsidR="00D219B9">
        <w:rPr>
          <w:rFonts w:ascii="Arial" w:hAnsi="Arial" w:cs="Arial"/>
          <w:shd w:val="clear" w:color="auto" w:fill="FFFFFF"/>
        </w:rPr>
        <w:t xml:space="preserve">, metodička </w:t>
      </w:r>
      <w:r w:rsidR="0040522B">
        <w:rPr>
          <w:rFonts w:ascii="Arial" w:hAnsi="Arial" w:cs="Arial"/>
          <w:shd w:val="clear" w:color="auto" w:fill="FFFFFF"/>
        </w:rPr>
        <w:t xml:space="preserve">programu Helen </w:t>
      </w:r>
      <w:proofErr w:type="spellStart"/>
      <w:r w:rsidR="0040522B">
        <w:rPr>
          <w:rFonts w:ascii="Arial" w:hAnsi="Arial" w:cs="Arial"/>
          <w:shd w:val="clear" w:color="auto" w:fill="FFFFFF"/>
        </w:rPr>
        <w:t>Doron</w:t>
      </w:r>
      <w:proofErr w:type="spellEnd"/>
      <w:r w:rsidR="004052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40522B">
        <w:rPr>
          <w:rFonts w:ascii="Arial" w:hAnsi="Arial" w:cs="Arial"/>
          <w:shd w:val="clear" w:color="auto" w:fill="FFFFFF"/>
        </w:rPr>
        <w:t>English</w:t>
      </w:r>
      <w:proofErr w:type="spellEnd"/>
      <w:r w:rsidR="0040522B">
        <w:rPr>
          <w:rFonts w:ascii="Arial" w:hAnsi="Arial" w:cs="Arial"/>
          <w:shd w:val="clear" w:color="auto" w:fill="FFFFFF"/>
        </w:rPr>
        <w:t xml:space="preserve">. To potvrzuje i </w:t>
      </w:r>
      <w:r w:rsidR="00510BBB">
        <w:rPr>
          <w:rFonts w:ascii="Arial" w:hAnsi="Arial" w:cs="Arial"/>
          <w:shd w:val="clear" w:color="auto" w:fill="FFFFFF"/>
        </w:rPr>
        <w:t xml:space="preserve">uznávaná </w:t>
      </w:r>
      <w:r w:rsidR="0040522B">
        <w:rPr>
          <w:rFonts w:ascii="Arial" w:hAnsi="Arial" w:cs="Arial"/>
          <w:shd w:val="clear" w:color="auto" w:fill="FFFFFF"/>
        </w:rPr>
        <w:t>psycholožka</w:t>
      </w:r>
      <w:r w:rsidR="00D219B9">
        <w:rPr>
          <w:rFonts w:ascii="Arial" w:hAnsi="Arial" w:cs="Arial"/>
          <w:shd w:val="clear" w:color="auto" w:fill="FFFFFF"/>
        </w:rPr>
        <w:t xml:space="preserve"> </w:t>
      </w:r>
      <w:r w:rsidR="00510BBB">
        <w:rPr>
          <w:rFonts w:ascii="Arial" w:hAnsi="Arial" w:cs="Arial"/>
          <w:shd w:val="clear" w:color="auto" w:fill="FFFFFF"/>
        </w:rPr>
        <w:t>Jitka Douchová</w:t>
      </w:r>
      <w:r w:rsidR="0040522B">
        <w:rPr>
          <w:rFonts w:ascii="Arial" w:hAnsi="Arial" w:cs="Arial"/>
          <w:shd w:val="clear" w:color="auto" w:fill="FFFFFF"/>
        </w:rPr>
        <w:t>: „</w:t>
      </w:r>
      <w:r w:rsidR="0040522B" w:rsidRPr="0040522B">
        <w:rPr>
          <w:rFonts w:ascii="Arial" w:hAnsi="Arial" w:cs="Arial"/>
          <w:i/>
          <w:iCs/>
          <w:shd w:val="clear" w:color="auto" w:fill="FFFFFF"/>
        </w:rPr>
        <w:t>Děti baví všechno, co se učí hrou a smíchem, a stejně tak by měla být vedena i výuka. Než učit děti izolovaná slovíčka, je lepší učit je celé věty. Ideální je co nejvíce napodobit způsob, jakým se děti učí mateřský jazyk - písničkami, básničkami, říkadly a mnoha obrázky, které se děti snaží rozpoznat a mluvit o nich.</w:t>
      </w:r>
      <w:r w:rsidR="0040522B">
        <w:rPr>
          <w:rFonts w:ascii="Arial" w:hAnsi="Arial" w:cs="Arial"/>
          <w:i/>
          <w:iCs/>
          <w:shd w:val="clear" w:color="auto" w:fill="FFFFFF"/>
        </w:rPr>
        <w:t>“</w:t>
      </w:r>
    </w:p>
    <w:p w:rsidR="0040522B" w:rsidRDefault="0040522B" w:rsidP="0040522B">
      <w:pPr>
        <w:jc w:val="center"/>
        <w:rPr>
          <w:rFonts w:ascii="Arial" w:hAnsi="Arial" w:cs="Arial"/>
          <w:shd w:val="clear" w:color="auto" w:fill="FFFFFF"/>
        </w:rPr>
      </w:pPr>
      <w:r w:rsidRPr="0040522B">
        <w:rPr>
          <w:rFonts w:ascii="Arial" w:hAnsi="Arial" w:cs="Arial"/>
          <w:i/>
          <w:iCs/>
          <w:noProof/>
          <w:shd w:val="clear" w:color="auto" w:fill="FFFFFF"/>
          <w:lang w:eastAsia="cs-CZ"/>
        </w:rPr>
        <w:drawing>
          <wp:inline distT="0" distB="0" distL="0" distR="0">
            <wp:extent cx="5631180" cy="2179320"/>
            <wp:effectExtent l="19050" t="0" r="26670" b="0"/>
            <wp:docPr id="2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522B" w:rsidRDefault="0040522B" w:rsidP="00CA3C4E">
      <w:pPr>
        <w:spacing w:after="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Angličtina vede</w:t>
      </w:r>
    </w:p>
    <w:p w:rsidR="0040522B" w:rsidRDefault="0040522B" w:rsidP="00CA3C4E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Převážná většina rodičů považuje z hlediska výuky cizích jazyků za prvořadou angličtinu (soudí tak 97 % rodičů). Na druhém místě rodiče nejčastěji jmenovali němčinu (z hlediska důležitosti ji na druhé místo postavilo 56 % rodičů), s velkým odstupem následuje ruština (23 %) a dále francouzština a španělština (shodně 7 %) a čínština 2 %. Tři čtvrtiny rodičů si </w:t>
      </w:r>
      <w:r>
        <w:rPr>
          <w:rFonts w:ascii="Arial" w:hAnsi="Arial" w:cs="Arial"/>
          <w:shd w:val="clear" w:color="auto" w:fill="FFFFFF"/>
        </w:rPr>
        <w:lastRenderedPageBreak/>
        <w:t>myslí, že při výuce by se měl větší prostor věnovat poslechu a konverzaci před memorováním. 80 % rodičů preferuje, aby učitel na děti při výuce mluvil pouze anglicky</w:t>
      </w:r>
      <w:r w:rsidR="0003059C">
        <w:rPr>
          <w:rFonts w:ascii="Arial" w:hAnsi="Arial" w:cs="Arial"/>
          <w:shd w:val="clear" w:color="auto" w:fill="FFFFFF"/>
        </w:rPr>
        <w:t>.</w:t>
      </w:r>
    </w:p>
    <w:p w:rsidR="00CA3C4E" w:rsidRDefault="00CA3C4E" w:rsidP="00CA3C4E">
      <w:pPr>
        <w:spacing w:after="0"/>
        <w:jc w:val="both"/>
        <w:rPr>
          <w:rFonts w:ascii="Arial" w:hAnsi="Arial" w:cs="Arial"/>
          <w:b/>
          <w:shd w:val="clear" w:color="auto" w:fill="FFFFFF"/>
        </w:rPr>
      </w:pPr>
    </w:p>
    <w:p w:rsidR="0040522B" w:rsidRPr="0040522B" w:rsidRDefault="0040522B" w:rsidP="00CA3C4E">
      <w:pPr>
        <w:spacing w:after="0"/>
        <w:jc w:val="both"/>
        <w:rPr>
          <w:rFonts w:ascii="Arial" w:hAnsi="Arial" w:cs="Arial"/>
          <w:b/>
          <w:shd w:val="clear" w:color="auto" w:fill="FFFFFF"/>
        </w:rPr>
      </w:pPr>
      <w:r w:rsidRPr="0040522B">
        <w:rPr>
          <w:rFonts w:ascii="Arial" w:hAnsi="Arial" w:cs="Arial"/>
          <w:b/>
          <w:shd w:val="clear" w:color="auto" w:fill="FFFFFF"/>
        </w:rPr>
        <w:t>Výuka angličtiny na školách má své rezervy</w:t>
      </w:r>
    </w:p>
    <w:p w:rsidR="0040522B" w:rsidRDefault="0040522B" w:rsidP="00CA3C4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40522B">
        <w:rPr>
          <w:rFonts w:ascii="Arial" w:hAnsi="Arial" w:cs="Arial"/>
          <w:shd w:val="clear" w:color="auto" w:fill="FFFFFF"/>
        </w:rPr>
        <w:t>Jen</w:t>
      </w:r>
      <w:r>
        <w:rPr>
          <w:rFonts w:ascii="Arial" w:hAnsi="Arial" w:cs="Arial"/>
          <w:shd w:val="clear" w:color="auto" w:fill="FFFFFF"/>
        </w:rPr>
        <w:t xml:space="preserve"> necelá čtvrtina rodičů se domnívá</w:t>
      </w:r>
      <w:r w:rsidRPr="0040522B">
        <w:rPr>
          <w:rFonts w:ascii="Arial" w:hAnsi="Arial" w:cs="Arial"/>
          <w:shd w:val="clear" w:color="auto" w:fill="FFFFFF"/>
        </w:rPr>
        <w:t xml:space="preserve">, že dětem pro jejich jazykové vzdělávání stačí jen výuka v rámci osnov základní a střední </w:t>
      </w:r>
      <w:proofErr w:type="gramStart"/>
      <w:r w:rsidRPr="0040522B">
        <w:rPr>
          <w:rFonts w:ascii="Arial" w:hAnsi="Arial" w:cs="Arial"/>
          <w:shd w:val="clear" w:color="auto" w:fill="FFFFFF"/>
        </w:rPr>
        <w:t>školy.38</w:t>
      </w:r>
      <w:proofErr w:type="gramEnd"/>
      <w:r w:rsidRPr="0040522B">
        <w:rPr>
          <w:rFonts w:ascii="Arial" w:hAnsi="Arial" w:cs="Arial"/>
          <w:shd w:val="clear" w:color="auto" w:fill="FFFFFF"/>
        </w:rPr>
        <w:t xml:space="preserve"> % preferuje jazykové vzdělávání v podobě kroužků v mateřských školách, mateřských centrech a dětských skupinách. </w:t>
      </w:r>
      <w:r w:rsidR="0003059C">
        <w:rPr>
          <w:rFonts w:ascii="Arial" w:hAnsi="Arial" w:cs="Arial"/>
          <w:shd w:val="clear" w:color="auto" w:fill="FFFFFF"/>
        </w:rPr>
        <w:t>6</w:t>
      </w:r>
      <w:r w:rsidRPr="0040522B">
        <w:rPr>
          <w:rFonts w:ascii="Arial" w:hAnsi="Arial" w:cs="Arial"/>
          <w:shd w:val="clear" w:color="auto" w:fill="FFFFFF"/>
        </w:rPr>
        <w:t xml:space="preserve"> % volí soukromé jazykové školy a 44 % kombinuje více možností.</w:t>
      </w:r>
    </w:p>
    <w:p w:rsidR="00CA3C4E" w:rsidRDefault="00CA3C4E" w:rsidP="00CA3C4E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40522B" w:rsidRDefault="0040522B" w:rsidP="0040522B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Jen 5 % rodičů považuje kvalitu </w:t>
      </w:r>
      <w:r w:rsidRPr="0040522B">
        <w:rPr>
          <w:rFonts w:ascii="Arial" w:hAnsi="Arial" w:cs="Arial"/>
          <w:shd w:val="clear" w:color="auto" w:fill="FFFFFF"/>
        </w:rPr>
        <w:t>výuky</w:t>
      </w:r>
      <w:r>
        <w:rPr>
          <w:rFonts w:ascii="Arial" w:hAnsi="Arial" w:cs="Arial"/>
          <w:shd w:val="clear" w:color="auto" w:fill="FFFFFF"/>
        </w:rPr>
        <w:t xml:space="preserve"> cizích</w:t>
      </w:r>
      <w:r w:rsidRPr="0040522B">
        <w:rPr>
          <w:rFonts w:ascii="Arial" w:hAnsi="Arial" w:cs="Arial"/>
          <w:shd w:val="clear" w:color="auto" w:fill="FFFFFF"/>
        </w:rPr>
        <w:t xml:space="preserve"> jazyků na základních a středních školách</w:t>
      </w:r>
      <w:r>
        <w:rPr>
          <w:rFonts w:ascii="Arial" w:hAnsi="Arial" w:cs="Arial"/>
          <w:shd w:val="clear" w:color="auto" w:fill="FFFFFF"/>
        </w:rPr>
        <w:t xml:space="preserve"> za velmi dobrou, 12 % si myslí, že je dostačující. Podle 67 % má kvalita výuky na školách kolísavou úroveň a hodně záleží na zkušenostech vyučujícího a využívané metodice. 1</w:t>
      </w:r>
      <w:r w:rsidR="0003059C">
        <w:rPr>
          <w:rFonts w:ascii="Arial" w:hAnsi="Arial" w:cs="Arial"/>
          <w:shd w:val="clear" w:color="auto" w:fill="FFFFFF"/>
        </w:rPr>
        <w:t>4</w:t>
      </w:r>
      <w:r>
        <w:rPr>
          <w:rFonts w:ascii="Arial" w:hAnsi="Arial" w:cs="Arial"/>
          <w:shd w:val="clear" w:color="auto" w:fill="FFFFFF"/>
        </w:rPr>
        <w:t xml:space="preserve"> % rodičů soudí, že výuka jazyků na základních a středních školách má nízkou nebo nedostačující úroveň.</w:t>
      </w:r>
    </w:p>
    <w:p w:rsidR="0040522B" w:rsidRDefault="0040522B" w:rsidP="0040522B">
      <w:pPr>
        <w:jc w:val="both"/>
        <w:rPr>
          <w:rFonts w:ascii="Arial" w:hAnsi="Arial" w:cs="Arial"/>
          <w:shd w:val="clear" w:color="auto" w:fill="FFFFFF"/>
        </w:rPr>
      </w:pPr>
      <w:r w:rsidRPr="0040522B">
        <w:rPr>
          <w:rFonts w:ascii="Arial" w:hAnsi="Arial" w:cs="Arial"/>
          <w:noProof/>
          <w:shd w:val="clear" w:color="auto" w:fill="FFFFFF"/>
          <w:lang w:eastAsia="cs-CZ"/>
        </w:rPr>
        <w:drawing>
          <wp:inline distT="0" distB="0" distL="0" distR="0">
            <wp:extent cx="5795010" cy="2773680"/>
            <wp:effectExtent l="0" t="0" r="0" b="7620"/>
            <wp:docPr id="19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522B" w:rsidRDefault="0040522B" w:rsidP="0040522B">
      <w:pPr>
        <w:jc w:val="both"/>
        <w:rPr>
          <w:rFonts w:ascii="Arial" w:hAnsi="Arial" w:cs="Arial"/>
          <w:shd w:val="clear" w:color="auto" w:fill="FFFFFF"/>
        </w:rPr>
      </w:pPr>
    </w:p>
    <w:p w:rsidR="0040522B" w:rsidRPr="00CA3C4E" w:rsidRDefault="0040522B" w:rsidP="00CA3C4E">
      <w:pPr>
        <w:spacing w:after="0"/>
        <w:jc w:val="both"/>
        <w:rPr>
          <w:rFonts w:ascii="Arial" w:hAnsi="Arial" w:cs="Arial"/>
          <w:b/>
          <w:sz w:val="20"/>
          <w:shd w:val="clear" w:color="auto" w:fill="FFFFFF"/>
        </w:rPr>
      </w:pPr>
      <w:r w:rsidRPr="00CA3C4E">
        <w:rPr>
          <w:rFonts w:ascii="Arial" w:hAnsi="Arial" w:cs="Arial"/>
          <w:b/>
          <w:sz w:val="20"/>
          <w:shd w:val="clear" w:color="auto" w:fill="FFFFFF"/>
        </w:rPr>
        <w:t>O průzkumu:</w:t>
      </w:r>
    </w:p>
    <w:p w:rsidR="0040522B" w:rsidRPr="00335233" w:rsidRDefault="00CA3C4E" w:rsidP="0040522B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Průzkum programu Helen </w:t>
      </w:r>
      <w:proofErr w:type="spellStart"/>
      <w:r>
        <w:rPr>
          <w:rFonts w:ascii="Arial" w:hAnsi="Arial" w:cs="Arial"/>
        </w:rPr>
        <w:t>Doron</w:t>
      </w:r>
      <w:proofErr w:type="spellEnd"/>
      <w:r w:rsidR="001B4ED6">
        <w:rPr>
          <w:rFonts w:ascii="Arial" w:hAnsi="Arial" w:cs="Arial"/>
        </w:rPr>
        <w:t xml:space="preserve"> </w:t>
      </w:r>
      <w:proofErr w:type="spellStart"/>
      <w:r w:rsidR="0040522B">
        <w:rPr>
          <w:rFonts w:ascii="Arial" w:hAnsi="Arial" w:cs="Arial"/>
        </w:rPr>
        <w:t>English</w:t>
      </w:r>
      <w:proofErr w:type="spellEnd"/>
      <w:r w:rsidR="001B4ED6">
        <w:rPr>
          <w:rFonts w:ascii="Arial" w:hAnsi="Arial" w:cs="Arial"/>
        </w:rPr>
        <w:t xml:space="preserve"> </w:t>
      </w:r>
      <w:bookmarkStart w:id="0" w:name="_GoBack"/>
      <w:r w:rsidR="0040522B">
        <w:rPr>
          <w:rFonts w:ascii="Arial" w:hAnsi="Arial" w:cs="Arial"/>
          <w:i/>
        </w:rPr>
        <w:t xml:space="preserve">Jak rodiče </w:t>
      </w:r>
      <w:proofErr w:type="gramStart"/>
      <w:r w:rsidR="0040522B">
        <w:rPr>
          <w:rFonts w:ascii="Arial" w:hAnsi="Arial" w:cs="Arial"/>
          <w:i/>
        </w:rPr>
        <w:t>přistupují</w:t>
      </w:r>
      <w:proofErr w:type="gramEnd"/>
      <w:r w:rsidR="0040522B">
        <w:rPr>
          <w:rFonts w:ascii="Arial" w:hAnsi="Arial" w:cs="Arial"/>
          <w:i/>
        </w:rPr>
        <w:t xml:space="preserve"> k výuce cizích jazyků u svých dětí </w:t>
      </w:r>
      <w:bookmarkEnd w:id="0"/>
      <w:proofErr w:type="gramStart"/>
      <w:r w:rsidR="0040522B">
        <w:rPr>
          <w:rFonts w:ascii="Arial" w:hAnsi="Arial" w:cs="Arial"/>
        </w:rPr>
        <w:t>provedla</w:t>
      </w:r>
      <w:proofErr w:type="gramEnd"/>
      <w:r w:rsidR="0040522B">
        <w:rPr>
          <w:rFonts w:ascii="Arial" w:hAnsi="Arial" w:cs="Arial"/>
        </w:rPr>
        <w:t xml:space="preserve"> nezávislá výzkumná agentura Data </w:t>
      </w:r>
      <w:proofErr w:type="spellStart"/>
      <w:r w:rsidR="0040522B">
        <w:rPr>
          <w:rFonts w:ascii="Arial" w:hAnsi="Arial" w:cs="Arial"/>
        </w:rPr>
        <w:t>Collect</w:t>
      </w:r>
      <w:proofErr w:type="spellEnd"/>
      <w:r w:rsidR="0040522B">
        <w:rPr>
          <w:rFonts w:ascii="Arial" w:hAnsi="Arial" w:cs="Arial"/>
        </w:rPr>
        <w:t xml:space="preserve">. Sběr dat probíhal on-line formou ve dnech </w:t>
      </w:r>
      <w:proofErr w:type="gramStart"/>
      <w:r w:rsidR="0003059C" w:rsidRPr="0003059C">
        <w:rPr>
          <w:rFonts w:ascii="Arial" w:hAnsi="Arial" w:cs="Arial"/>
        </w:rPr>
        <w:t>19.–26</w:t>
      </w:r>
      <w:proofErr w:type="gramEnd"/>
      <w:r w:rsidR="0040522B" w:rsidRPr="0003059C">
        <w:rPr>
          <w:rFonts w:ascii="Arial" w:hAnsi="Arial" w:cs="Arial"/>
        </w:rPr>
        <w:t xml:space="preserve">. </w:t>
      </w:r>
      <w:r w:rsidR="0003059C" w:rsidRPr="0003059C">
        <w:rPr>
          <w:rFonts w:ascii="Arial" w:hAnsi="Arial" w:cs="Arial"/>
        </w:rPr>
        <w:t>května 2014</w:t>
      </w:r>
      <w:r w:rsidR="0040522B">
        <w:rPr>
          <w:rFonts w:ascii="Arial" w:hAnsi="Arial" w:cs="Arial"/>
        </w:rPr>
        <w:t xml:space="preserve"> na 1 000 respondentech</w:t>
      </w:r>
      <w:r w:rsidR="0003059C">
        <w:rPr>
          <w:rFonts w:ascii="Arial" w:hAnsi="Arial" w:cs="Arial"/>
        </w:rPr>
        <w:t xml:space="preserve"> z řad rodičů</w:t>
      </w:r>
      <w:r w:rsidR="0040522B">
        <w:rPr>
          <w:rFonts w:ascii="Arial" w:hAnsi="Arial" w:cs="Arial"/>
        </w:rPr>
        <w:t xml:space="preserve"> v reprezentativním zastoupení podle věku a kraje. </w:t>
      </w:r>
    </w:p>
    <w:p w:rsidR="0040522B" w:rsidRDefault="0040522B" w:rsidP="0040522B">
      <w:pPr>
        <w:jc w:val="both"/>
        <w:rPr>
          <w:rFonts w:ascii="Arial" w:hAnsi="Arial" w:cs="Arial"/>
          <w:shd w:val="clear" w:color="auto" w:fill="FFFFFF"/>
        </w:rPr>
      </w:pPr>
    </w:p>
    <w:p w:rsidR="008C316F" w:rsidRPr="00DB051D" w:rsidRDefault="008C316F" w:rsidP="008C316F">
      <w:pPr>
        <w:spacing w:line="360" w:lineRule="auto"/>
        <w:jc w:val="center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------------------------------------------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40522B">
        <w:rPr>
          <w:rFonts w:ascii="Arial" w:hAnsi="Arial" w:cs="Arial"/>
          <w:b/>
          <w:sz w:val="18"/>
        </w:rPr>
        <w:t xml:space="preserve">Helen </w:t>
      </w:r>
      <w:proofErr w:type="spellStart"/>
      <w:r w:rsidRPr="0040522B">
        <w:rPr>
          <w:rFonts w:ascii="Arial" w:hAnsi="Arial" w:cs="Arial"/>
          <w:b/>
          <w:sz w:val="18"/>
        </w:rPr>
        <w:t>Doron</w:t>
      </w:r>
      <w:proofErr w:type="spellEnd"/>
      <w:r w:rsidRPr="0040522B">
        <w:rPr>
          <w:rFonts w:ascii="Arial" w:hAnsi="Arial" w:cs="Arial"/>
          <w:b/>
          <w:sz w:val="18"/>
        </w:rPr>
        <w:t xml:space="preserve"> </w:t>
      </w:r>
      <w:proofErr w:type="spellStart"/>
      <w:r w:rsidRPr="0040522B">
        <w:rPr>
          <w:rFonts w:ascii="Arial" w:hAnsi="Arial" w:cs="Arial"/>
          <w:b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je předním inovativním vzdělávacím systémem, který od roku 1985 poskytuje exkluzivní vzdělávací programy a kvalitní výukové materiály pro děti od 3 měsíců do 18 let.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je "duchovním dítětem" britské lingvistky a pedagožky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, která spojila své znalosti nabyté během akademických studií s praxí při práci učitelky anglického jazyka a vytvořila vlastní přirozenou a úspěšnou metodu výuky anglického jazyka pro děti. Kladla důraz zejména na rozhodující vývojové fáze mozku dítěte.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 xml:space="preserve">Jazyková metoda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je založena na pravidelném opakovaném poslechu a pozitivním upevňování již nabytých znalostí. Učí jazyk kombinací vizuálních, auditivních a pohybových vjemů. Děti se zároveň naučí být kreativními a celoživotními studenty.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lastRenderedPageBreak/>
        <w:t xml:space="preserve">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je celosvětově uznávanou metodou</w:t>
      </w:r>
      <w:r w:rsidR="004715BE">
        <w:rPr>
          <w:rFonts w:ascii="Arial" w:hAnsi="Arial" w:cs="Arial"/>
          <w:sz w:val="18"/>
        </w:rPr>
        <w:t xml:space="preserve">. Dnes podle ní učí angličtinu </w:t>
      </w:r>
      <w:r w:rsidRPr="00DB051D">
        <w:rPr>
          <w:rFonts w:ascii="Arial" w:hAnsi="Arial" w:cs="Arial"/>
          <w:sz w:val="18"/>
        </w:rPr>
        <w:t xml:space="preserve">přes 3000 učitelů více než 85 000 dětí ve třiceti zemích světa. Za 25 let její existence prošlo kurzy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Early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celkem přes milion dětí. V České republice bylo první z výukových center otevřeno v září 2004 v Opavě. V současné době funguje po celé České republice celkem 32 výukových center. V menších městech dále působí nezávislí učitelé. Celkově se u nás na 86 místech učí v rámci Helen </w:t>
      </w:r>
      <w:proofErr w:type="spellStart"/>
      <w:r w:rsidRPr="00DB051D">
        <w:rPr>
          <w:rFonts w:ascii="Arial" w:hAnsi="Arial" w:cs="Arial"/>
          <w:sz w:val="18"/>
        </w:rPr>
        <w:t>DoronEnglish</w:t>
      </w:r>
      <w:proofErr w:type="spellEnd"/>
      <w:r w:rsidRPr="00DB051D">
        <w:rPr>
          <w:rFonts w:ascii="Arial" w:hAnsi="Arial" w:cs="Arial"/>
          <w:sz w:val="18"/>
        </w:rPr>
        <w:t xml:space="preserve"> více než 5000 dětí.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 xml:space="preserve">Jednou z hlavních předností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je šíře a návaznost nabízených kurzů. Kurzy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navštěvují děti již od 3 měsíců, pro ty je</w:t>
      </w:r>
      <w:r w:rsidR="004715BE">
        <w:rPr>
          <w:rFonts w:ascii="Arial" w:hAnsi="Arial" w:cs="Arial"/>
          <w:sz w:val="18"/>
        </w:rPr>
        <w:t xml:space="preserve"> určen kurz </w:t>
      </w:r>
      <w:proofErr w:type="spellStart"/>
      <w:r w:rsidR="004715BE">
        <w:rPr>
          <w:rFonts w:ascii="Arial" w:hAnsi="Arial" w:cs="Arial"/>
          <w:sz w:val="18"/>
        </w:rPr>
        <w:t>Baby´s</w:t>
      </w:r>
      <w:proofErr w:type="spellEnd"/>
      <w:r w:rsidR="004715BE">
        <w:rPr>
          <w:rFonts w:ascii="Arial" w:hAnsi="Arial" w:cs="Arial"/>
          <w:sz w:val="18"/>
        </w:rPr>
        <w:t xml:space="preserve"> Best Start, </w:t>
      </w:r>
      <w:r w:rsidRPr="00DB051D">
        <w:rPr>
          <w:rFonts w:ascii="Arial" w:hAnsi="Arial" w:cs="Arial"/>
          <w:sz w:val="18"/>
        </w:rPr>
        <w:t xml:space="preserve">na který postupně navazují další kurzy, ve kterých děti zdokonalují své jazykové znalosti. Pro teenagery je určen kurz s názvem </w:t>
      </w:r>
      <w:proofErr w:type="spellStart"/>
      <w:r w:rsidRPr="00DB051D">
        <w:rPr>
          <w:rFonts w:ascii="Arial" w:hAnsi="Arial" w:cs="Arial"/>
          <w:sz w:val="18"/>
        </w:rPr>
        <w:t>Teen</w:t>
      </w:r>
      <w:proofErr w:type="spellEnd"/>
      <w:r w:rsidRPr="00DB051D">
        <w:rPr>
          <w:rFonts w:ascii="Arial" w:hAnsi="Arial" w:cs="Arial"/>
          <w:sz w:val="18"/>
        </w:rPr>
        <w:t xml:space="preserve"> Talent.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 xml:space="preserve">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nabízí dětem možnost účastnit se táborů, uspořádat narozeninovou oslavu přímo ve výukovém centru nebo hrát si na internetu a přitom se učit anglicky </w:t>
      </w:r>
      <w:hyperlink r:id="rId10" w:history="1">
        <w:r w:rsidRPr="00DB051D">
          <w:rPr>
            <w:rStyle w:val="Hypertextovodkaz"/>
            <w:rFonts w:ascii="Arial" w:hAnsi="Arial" w:cs="Arial"/>
            <w:sz w:val="18"/>
          </w:rPr>
          <w:t>www.kangiclub.com</w:t>
        </w:r>
      </w:hyperlink>
    </w:p>
    <w:p w:rsidR="00CA3C4E" w:rsidRPr="006A6C1B" w:rsidRDefault="00CA3C4E" w:rsidP="00CA3C4E">
      <w:pPr>
        <w:jc w:val="both"/>
        <w:rPr>
          <w:rFonts w:ascii="Arial" w:hAnsi="Arial" w:cs="Arial"/>
          <w:sz w:val="20"/>
          <w:szCs w:val="20"/>
          <w:u w:val="single"/>
        </w:rPr>
      </w:pPr>
      <w:r w:rsidRPr="006A6C1B">
        <w:rPr>
          <w:rFonts w:ascii="Arial" w:hAnsi="Arial" w:cs="Arial"/>
          <w:sz w:val="20"/>
          <w:szCs w:val="20"/>
          <w:u w:val="single"/>
        </w:rPr>
        <w:t>Kontakt:</w:t>
      </w:r>
    </w:p>
    <w:p w:rsidR="00CA3C4E" w:rsidRPr="006A6C1B" w:rsidRDefault="00CA3C4E" w:rsidP="00CA3C4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6C1B">
        <w:rPr>
          <w:rFonts w:ascii="Arial" w:hAnsi="Arial" w:cs="Arial"/>
          <w:b/>
          <w:sz w:val="20"/>
          <w:szCs w:val="20"/>
        </w:rPr>
        <w:t>Native PR</w:t>
      </w:r>
    </w:p>
    <w:p w:rsidR="00CA3C4E" w:rsidRDefault="00CA3C4E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Marek </w:t>
      </w:r>
      <w:proofErr w:type="spellStart"/>
      <w:r>
        <w:rPr>
          <w:rFonts w:ascii="Arial" w:hAnsi="Arial" w:cs="Arial"/>
          <w:sz w:val="20"/>
          <w:szCs w:val="20"/>
        </w:rPr>
        <w:t>Vomočil</w:t>
      </w:r>
      <w:proofErr w:type="spellEnd"/>
    </w:p>
    <w:p w:rsidR="00CA3C4E" w:rsidRPr="006A6C1B" w:rsidRDefault="008F57AA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hyperlink r:id="rId11" w:history="1">
        <w:r w:rsidR="00CA3C4E" w:rsidRPr="00E26343">
          <w:rPr>
            <w:rStyle w:val="Hypertextovodkaz"/>
            <w:rFonts w:ascii="Arial" w:hAnsi="Arial" w:cs="Arial"/>
            <w:sz w:val="20"/>
            <w:szCs w:val="20"/>
          </w:rPr>
          <w:t>marek.vomocil@nativepr.cz</w:t>
        </w:r>
      </w:hyperlink>
    </w:p>
    <w:p w:rsidR="00CA3C4E" w:rsidRPr="006A6C1B" w:rsidRDefault="00CA3C4E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A6C1B">
        <w:rPr>
          <w:rFonts w:ascii="Arial" w:hAnsi="Arial" w:cs="Arial"/>
          <w:sz w:val="20"/>
          <w:szCs w:val="20"/>
        </w:rPr>
        <w:t>Tel:</w:t>
      </w:r>
      <w:r w:rsidRPr="006A6C1B">
        <w:rPr>
          <w:rFonts w:ascii="Arial" w:hAnsi="Arial" w:cs="Arial"/>
          <w:sz w:val="20"/>
          <w:szCs w:val="20"/>
        </w:rPr>
        <w:tab/>
        <w:t>+420 221 592 450</w:t>
      </w:r>
    </w:p>
    <w:p w:rsidR="00CA3C4E" w:rsidRDefault="00CA3C4E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A6C1B">
        <w:rPr>
          <w:rFonts w:ascii="Arial" w:hAnsi="Arial" w:cs="Arial"/>
          <w:sz w:val="20"/>
          <w:szCs w:val="20"/>
        </w:rPr>
        <w:t>Mobil:</w:t>
      </w:r>
      <w:r w:rsidRPr="006A6C1B">
        <w:rPr>
          <w:rFonts w:ascii="Arial" w:hAnsi="Arial" w:cs="Arial"/>
          <w:sz w:val="20"/>
          <w:szCs w:val="20"/>
        </w:rPr>
        <w:tab/>
        <w:t>+420</w:t>
      </w:r>
      <w:r>
        <w:rPr>
          <w:rFonts w:ascii="Arial" w:hAnsi="Arial" w:cs="Arial"/>
          <w:sz w:val="20"/>
          <w:szCs w:val="20"/>
        </w:rPr>
        <w:t> 734 572 970</w:t>
      </w:r>
    </w:p>
    <w:p w:rsidR="00685F7F" w:rsidRDefault="008F57AA"/>
    <w:sectPr w:rsidR="00685F7F" w:rsidSect="003C63C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59" w:rsidRDefault="00903159" w:rsidP="008C316F">
      <w:pPr>
        <w:spacing w:after="0" w:line="240" w:lineRule="auto"/>
      </w:pPr>
      <w:r>
        <w:separator/>
      </w:r>
    </w:p>
  </w:endnote>
  <w:endnote w:type="continuationSeparator" w:id="0">
    <w:p w:rsidR="00903159" w:rsidRDefault="00903159" w:rsidP="008C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59" w:rsidRDefault="00903159" w:rsidP="008C316F">
      <w:pPr>
        <w:spacing w:after="0" w:line="240" w:lineRule="auto"/>
      </w:pPr>
      <w:r>
        <w:separator/>
      </w:r>
    </w:p>
  </w:footnote>
  <w:footnote w:type="continuationSeparator" w:id="0">
    <w:p w:rsidR="00903159" w:rsidRDefault="00903159" w:rsidP="008C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E8" w:rsidRDefault="007E1BE8">
    <w:pPr>
      <w:pStyle w:val="Zhlav"/>
      <w:rPr>
        <w:rFonts w:ascii="Arial" w:hAnsi="Arial" w:cs="Arial"/>
      </w:rPr>
    </w:pPr>
  </w:p>
  <w:p w:rsidR="007E1BE8" w:rsidRPr="007E1BE8" w:rsidRDefault="007E1BE8">
    <w:pPr>
      <w:pStyle w:val="Zhlav"/>
      <w:rPr>
        <w:rFonts w:ascii="Arial" w:hAnsi="Arial" w:cs="Arial"/>
      </w:rPr>
    </w:pPr>
    <w:r w:rsidRPr="007E1BE8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3980815</wp:posOffset>
          </wp:positionH>
          <wp:positionV relativeFrom="margin">
            <wp:posOffset>-720725</wp:posOffset>
          </wp:positionV>
          <wp:extent cx="1767840" cy="586740"/>
          <wp:effectExtent l="0" t="0" r="3810" b="3810"/>
          <wp:wrapSquare wrapText="bothSides"/>
          <wp:docPr id="1" name="Obrázek 1" descr="HD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1BE8">
      <w:rPr>
        <w:rFonts w:ascii="Arial" w:hAnsi="Arial" w:cs="Arial"/>
      </w:rPr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1480"/>
    <w:multiLevelType w:val="hybridMultilevel"/>
    <w:tmpl w:val="860032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B0CF3"/>
    <w:multiLevelType w:val="hybridMultilevel"/>
    <w:tmpl w:val="819A6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2935EA"/>
    <w:multiLevelType w:val="multilevel"/>
    <w:tmpl w:val="FAF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40D68"/>
    <w:multiLevelType w:val="multilevel"/>
    <w:tmpl w:val="0E72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16F"/>
    <w:rsid w:val="0003059C"/>
    <w:rsid w:val="001B4ED6"/>
    <w:rsid w:val="003C63CA"/>
    <w:rsid w:val="004022E7"/>
    <w:rsid w:val="0040522B"/>
    <w:rsid w:val="004715BE"/>
    <w:rsid w:val="004C14C4"/>
    <w:rsid w:val="00510BBB"/>
    <w:rsid w:val="005775F5"/>
    <w:rsid w:val="006275CE"/>
    <w:rsid w:val="007E1BE8"/>
    <w:rsid w:val="008A3099"/>
    <w:rsid w:val="008C316F"/>
    <w:rsid w:val="008F57AA"/>
    <w:rsid w:val="00903159"/>
    <w:rsid w:val="0093373D"/>
    <w:rsid w:val="0094280E"/>
    <w:rsid w:val="00A36098"/>
    <w:rsid w:val="00AD188E"/>
    <w:rsid w:val="00B67FB1"/>
    <w:rsid w:val="00C9712B"/>
    <w:rsid w:val="00CA3C4E"/>
    <w:rsid w:val="00D2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16F"/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402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C316F"/>
  </w:style>
  <w:style w:type="character" w:styleId="Hypertextovodkaz">
    <w:name w:val="Hyperlink"/>
    <w:uiPriority w:val="99"/>
    <w:unhideWhenUsed/>
    <w:rsid w:val="008C31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1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16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C31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E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E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4280E"/>
    <w:pPr>
      <w:spacing w:after="0" w:line="240" w:lineRule="auto"/>
      <w:ind w:left="720"/>
    </w:pPr>
    <w:rPr>
      <w:rFonts w:eastAsiaTheme="minorHAns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2E7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022E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2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022E7"/>
    <w:rPr>
      <w:i/>
      <w:iCs/>
    </w:rPr>
  </w:style>
  <w:style w:type="character" w:styleId="Siln">
    <w:name w:val="Strong"/>
    <w:basedOn w:val="Standardnpsmoodstavce"/>
    <w:uiPriority w:val="22"/>
    <w:qFormat/>
    <w:rsid w:val="004022E7"/>
    <w:rPr>
      <w:b/>
      <w:bCs/>
    </w:rPr>
  </w:style>
  <w:style w:type="paragraph" w:styleId="Textkomente">
    <w:name w:val="annotation text"/>
    <w:basedOn w:val="Normln"/>
    <w:link w:val="TextkomenteChar"/>
    <w:rsid w:val="0040522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0522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16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C316F"/>
  </w:style>
  <w:style w:type="character" w:styleId="Hypertextovodkaz">
    <w:name w:val="Hyperlink"/>
    <w:uiPriority w:val="99"/>
    <w:unhideWhenUsed/>
    <w:rsid w:val="008C31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1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16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C31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E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9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65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ek.vomocil@nativep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ngiclub.com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ITANIUM\data\ZAK&#193;ZKY\124_Helen_Doron\Akce\pr&#367;zkum\grafy%20k%20pr&#367;zkum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000">
                <a:latin typeface="Arial" pitchFamily="34" charset="0"/>
                <a:cs typeface="Arial" pitchFamily="34" charset="0"/>
              </a:rPr>
              <a:t>V jakém věku je podle rodičů vhodné začít děti vyučovat cizí jazyk?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3333333333333367E-3"/>
                  <c:y val="-1.3888888888888914E-2"/>
                </c:manualLayout>
              </c:layout>
              <c:tx>
                <c:rich>
                  <a:bodyPr/>
                  <a:lstStyle/>
                  <a:p>
                    <a:pPr>
                      <a:defRPr sz="800" b="1"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b="1"/>
                      <a:t>8</a:t>
                    </a:r>
                    <a:r>
                      <a:rPr lang="cs-CZ" b="1"/>
                      <a:t> %</a:t>
                    </a:r>
                    <a:endParaRPr lang="en-US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111111111111125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800" b="1"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b="1"/>
                      <a:t>8</a:t>
                    </a:r>
                    <a:r>
                      <a:rPr lang="cs-CZ" b="1"/>
                      <a:t> %</a:t>
                    </a:r>
                    <a:endParaRPr lang="en-US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877070170017651E-2"/>
                  <c:y val="2.6709093163678414E-17"/>
                </c:manualLayout>
              </c:layout>
              <c:tx>
                <c:rich>
                  <a:bodyPr/>
                  <a:lstStyle/>
                  <a:p>
                    <a:pPr>
                      <a:defRPr sz="800" b="1"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b="1"/>
                      <a:t>47</a:t>
                    </a:r>
                    <a:r>
                      <a:rPr lang="cs-CZ" b="1"/>
                      <a:t> %</a:t>
                    </a:r>
                    <a:endParaRPr lang="en-US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354621944246144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800" b="1"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b="1"/>
                      <a:t>33</a:t>
                    </a:r>
                    <a:r>
                      <a:rPr lang="cs-CZ" b="1"/>
                      <a:t> %</a:t>
                    </a:r>
                    <a:endParaRPr lang="en-US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333333333333367E-3"/>
                  <c:y val="-9.2592592592592865E-3"/>
                </c:manualLayout>
              </c:layout>
              <c:tx>
                <c:rich>
                  <a:bodyPr/>
                  <a:lstStyle/>
                  <a:p>
                    <a:pPr>
                      <a:defRPr sz="800" b="1"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b="1"/>
                      <a:t>4</a:t>
                    </a:r>
                    <a:r>
                      <a:rPr lang="cs-CZ" b="1"/>
                      <a:t> %</a:t>
                    </a:r>
                    <a:endParaRPr lang="en-US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pPr>
                      <a:defRPr sz="800" b="1"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b="1"/>
                      <a:t>0</a:t>
                    </a:r>
                    <a:r>
                      <a:rPr lang="cs-CZ" b="1"/>
                      <a:t> %</a:t>
                    </a:r>
                    <a:endParaRPr lang="en-US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List1!$C$1:$H$1</c:f>
              <c:strCache>
                <c:ptCount val="6"/>
                <c:pt idx="0">
                  <c:v>Čím dříve, tím lepe, již pár měsíců po narození</c:v>
                </c:pt>
                <c:pt idx="1">
                  <c:v>Zhruba od 2 let</c:v>
                </c:pt>
                <c:pt idx="2">
                  <c:v>Ve věku 3-6 let</c:v>
                </c:pt>
                <c:pt idx="3">
                  <c:v>Ve věku 6-10 let</c:v>
                </c:pt>
                <c:pt idx="4">
                  <c:v>Ve věku 11-15 let</c:v>
                </c:pt>
                <c:pt idx="5">
                  <c:v>Později</c:v>
                </c:pt>
              </c:strCache>
            </c:strRef>
          </c:cat>
          <c:val>
            <c:numRef>
              <c:f>List1!$C$2:$H$2</c:f>
              <c:numCache>
                <c:formatCode>#,##0</c:formatCode>
                <c:ptCount val="6"/>
                <c:pt idx="0">
                  <c:v>7.6</c:v>
                </c:pt>
                <c:pt idx="1">
                  <c:v>8.1</c:v>
                </c:pt>
                <c:pt idx="2">
                  <c:v>47.3</c:v>
                </c:pt>
                <c:pt idx="3">
                  <c:v>33.200000000000003</c:v>
                </c:pt>
                <c:pt idx="4">
                  <c:v>3.7</c:v>
                </c:pt>
                <c:pt idx="5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71990272"/>
        <c:axId val="39711488"/>
        <c:axId val="0"/>
      </c:bar3DChart>
      <c:catAx>
        <c:axId val="719902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39711488"/>
        <c:crosses val="autoZero"/>
        <c:auto val="1"/>
        <c:lblAlgn val="ctr"/>
        <c:lblOffset val="100"/>
        <c:noMultiLvlLbl val="0"/>
      </c:catAx>
      <c:valAx>
        <c:axId val="3971148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19902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000">
                <a:latin typeface="Arial" pitchFamily="34" charset="0"/>
                <a:cs typeface="Arial" pitchFamily="34" charset="0"/>
              </a:rPr>
              <a:t>Co si myslíte o kvalitě výuky jazyků na základních a středních školách?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6.5746219592373294E-3"/>
                  <c:y val="-1.831501831501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746219592373477E-3"/>
                  <c:y val="-2.28937728937729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149243918474678E-2"/>
                  <c:y val="-1.3736263736263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5746219592373477E-3"/>
                  <c:y val="-2.28937728937729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340784571553802E-2"/>
                  <c:y val="-1.831501831501833E-2"/>
                </c:manualLayout>
              </c:layout>
              <c:tx>
                <c:rich>
                  <a:bodyPr/>
                  <a:lstStyle/>
                  <a:p>
                    <a:r>
                      <a:rPr lang="cs-CZ"/>
                      <a:t>5 %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957703265395581E-2"/>
                  <c:y val="-2.74725274725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List2!$A$1:$F$1</c:f>
              <c:strCache>
                <c:ptCount val="6"/>
                <c:pt idx="0">
                  <c:v>Kvalita je velmi dobrá</c:v>
                </c:pt>
                <c:pt idx="1">
                  <c:v>Kvalita je dostačující</c:v>
                </c:pt>
                <c:pt idx="2">
                  <c:v>Kvalita výuky kolísá</c:v>
                </c:pt>
                <c:pt idx="3">
                  <c:v>Kvalita výuky jazyků na základních školách je nízká</c:v>
                </c:pt>
                <c:pt idx="4">
                  <c:v>Kvalita výuky na základních školách je naprosto nedostačující</c:v>
                </c:pt>
                <c:pt idx="5">
                  <c:v>Nevím, nemám zkušenost</c:v>
                </c:pt>
              </c:strCache>
            </c:strRef>
          </c:cat>
          <c:val>
            <c:numRef>
              <c:f>List2!$A$2:$F$2</c:f>
              <c:numCache>
                <c:formatCode>#,##0</c:formatCode>
                <c:ptCount val="6"/>
                <c:pt idx="0">
                  <c:v>5</c:v>
                </c:pt>
                <c:pt idx="1">
                  <c:v>12.2</c:v>
                </c:pt>
                <c:pt idx="2">
                  <c:v>66.900000000000006</c:v>
                </c:pt>
                <c:pt idx="3">
                  <c:v>9.1</c:v>
                </c:pt>
                <c:pt idx="4">
                  <c:v>4.2</c:v>
                </c:pt>
                <c:pt idx="5">
                  <c:v>2.2999999999999998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147456"/>
        <c:axId val="70157440"/>
        <c:axId val="0"/>
      </c:bar3DChart>
      <c:catAx>
        <c:axId val="701474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70157440"/>
        <c:crosses val="autoZero"/>
        <c:auto val="1"/>
        <c:lblAlgn val="ctr"/>
        <c:lblOffset val="100"/>
        <c:noMultiLvlLbl val="0"/>
      </c:catAx>
      <c:valAx>
        <c:axId val="7015744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0147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4744</Characters>
  <Application>Microsoft Office Word</Application>
  <DocSecurity>0</DocSecurity>
  <Lines>39</Lines>
  <Paragraphs>11</Paragraphs>
  <ScaleCrop>false</ScaleCrop>
  <Company>Microsoft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Vomočil</dc:creator>
  <cp:lastModifiedBy>Marek Vomočil</cp:lastModifiedBy>
  <cp:revision>4</cp:revision>
  <dcterms:created xsi:type="dcterms:W3CDTF">2014-06-02T10:00:00Z</dcterms:created>
  <dcterms:modified xsi:type="dcterms:W3CDTF">2014-06-11T11:18:00Z</dcterms:modified>
</cp:coreProperties>
</file>