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7C" w:rsidRDefault="006E677C" w:rsidP="006E677C">
      <w:pPr>
        <w:pStyle w:val="Nadpis5"/>
        <w:jc w:val="center"/>
      </w:pPr>
      <w:r>
        <w:t>Alternativní verze vzdělávacího oboru Dějepis</w:t>
      </w:r>
    </w:p>
    <w:p w:rsidR="006E677C" w:rsidRDefault="006E677C" w:rsidP="006E677C"/>
    <w:p w:rsidR="006E677C" w:rsidRDefault="006E677C" w:rsidP="006E677C">
      <w:pPr>
        <w:rPr>
          <w:b/>
        </w:rPr>
      </w:pPr>
      <w:r>
        <w:rPr>
          <w:b/>
        </w:rPr>
        <w:t>1. – 2. ročník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6E677C" w:rsidTr="006E677C">
        <w:tc>
          <w:tcPr>
            <w:tcW w:w="9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7C" w:rsidRDefault="006E677C">
            <w:pPr>
              <w:rPr>
                <w:b/>
                <w:i/>
              </w:rPr>
            </w:pPr>
            <w:r>
              <w:rPr>
                <w:b/>
                <w:i/>
              </w:rPr>
              <w:t>ÚVODN</w:t>
            </w:r>
            <w:r>
              <w:rPr>
                <w:b/>
                <w:i/>
              </w:rPr>
              <w:t xml:space="preserve">Í OPAKOVÁNÍ – KOŘENY MODERNÍHO </w:t>
            </w:r>
            <w:r>
              <w:rPr>
                <w:b/>
                <w:i/>
              </w:rPr>
              <w:t>SVĚTA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Očekávané výstupy: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rPr>
                <w:b/>
              </w:rPr>
            </w:pPr>
          </w:p>
          <w:p w:rsidR="006E677C" w:rsidRDefault="006E677C">
            <w:pPr>
              <w:pStyle w:val="kompetence"/>
              <w:numPr>
                <w:ilvl w:val="1"/>
                <w:numId w:val="1"/>
              </w:numPr>
              <w:tabs>
                <w:tab w:val="left" w:pos="360"/>
              </w:tabs>
            </w:pPr>
            <w:r>
              <w:t>charakterizuje a na příkladech demonstruje přínos anti</w:t>
            </w:r>
            <w:r>
              <w:t xml:space="preserve">ckého kulturního dědictví pro </w:t>
            </w:r>
            <w:r>
              <w:t>evropskou civilizaci a svět</w:t>
            </w:r>
          </w:p>
          <w:p w:rsidR="006E677C" w:rsidRDefault="006E677C">
            <w:pPr>
              <w:pStyle w:val="kompetence"/>
              <w:numPr>
                <w:ilvl w:val="1"/>
                <w:numId w:val="2"/>
              </w:numPr>
              <w:tabs>
                <w:tab w:val="left" w:pos="360"/>
              </w:tabs>
            </w:pPr>
            <w:r>
              <w:t>uvede základní problémy</w:t>
            </w:r>
            <w:r>
              <w:t xml:space="preserve"> středověké společnosti, způsoby jejich tehdejšího řešení a vztah k současnosti</w:t>
            </w:r>
          </w:p>
          <w:p w:rsidR="006E677C" w:rsidRDefault="006E677C">
            <w:pPr>
              <w:pStyle w:val="kompetence"/>
              <w:numPr>
                <w:ilvl w:val="1"/>
                <w:numId w:val="2"/>
              </w:numPr>
              <w:tabs>
                <w:tab w:val="left" w:pos="360"/>
              </w:tabs>
            </w:pPr>
            <w:r>
              <w:t>charakterizuje společenské, hospodářské a kulturní proměny spojené s nástupem raně novověké společnosti a jejich význam pro současnost</w:t>
            </w:r>
          </w:p>
          <w:p w:rsidR="006E677C" w:rsidRDefault="006E677C">
            <w:pPr>
              <w:pStyle w:val="kompetence"/>
              <w:numPr>
                <w:ilvl w:val="1"/>
                <w:numId w:val="2"/>
              </w:numPr>
              <w:tabs>
                <w:tab w:val="left" w:pos="360"/>
              </w:tabs>
            </w:pPr>
            <w:r>
              <w:t>na konkrétních příkladech objasní rozdíly mezi absolutistickou a konstituční monarchií a vysvětlí způsob vytváření významných evropských i vybraných mimoevropských imp</w:t>
            </w:r>
            <w:r>
              <w:t>é</w:t>
            </w:r>
            <w:r>
              <w:t xml:space="preserve">rií; charakterizuje vztah kulturních proudů a společenského prostředí </w:t>
            </w:r>
          </w:p>
          <w:p w:rsidR="006E677C" w:rsidRDefault="006E677C">
            <w:pPr>
              <w:pStyle w:val="kompetence"/>
              <w:tabs>
                <w:tab w:val="left" w:pos="360"/>
              </w:tabs>
              <w:ind w:left="0" w:firstLine="0"/>
              <w:rPr>
                <w:b w:val="0"/>
                <w:i w:val="0"/>
              </w:rPr>
            </w:pPr>
            <w:r>
              <w:t xml:space="preserve">Učivo </w:t>
            </w:r>
          </w:p>
          <w:p w:rsidR="006E677C" w:rsidRDefault="006E677C">
            <w:pPr>
              <w:numPr>
                <w:ilvl w:val="0"/>
                <w:numId w:val="3"/>
              </w:numPr>
              <w:jc w:val="both"/>
            </w:pPr>
            <w:r>
              <w:t>antické kulturní dědictví</w:t>
            </w:r>
          </w:p>
          <w:p w:rsidR="006E677C" w:rsidRDefault="006E677C">
            <w:pPr>
              <w:numPr>
                <w:ilvl w:val="0"/>
                <w:numId w:val="3"/>
              </w:numPr>
              <w:jc w:val="both"/>
            </w:pPr>
            <w:r>
              <w:t xml:space="preserve">christianizace a církev, západní a východní křesťanství; stát a jeho středověké formy (raně středověký stát, centralizovaná monarchie, roztříštěnost státu a její příčiny); středověké stavy, hospodářská a kulturní každodennost </w:t>
            </w:r>
          </w:p>
          <w:p w:rsidR="006E677C" w:rsidRDefault="006E677C">
            <w:pPr>
              <w:numPr>
                <w:ilvl w:val="0"/>
                <w:numId w:val="3"/>
              </w:numPr>
              <w:jc w:val="both"/>
            </w:pPr>
            <w:r>
              <w:t>řemeslo, obchod, města a měšťanstvo v raném novověku; zámořské objevy; humanismus, reformace a protireformace</w:t>
            </w:r>
          </w:p>
          <w:p w:rsidR="006E677C" w:rsidRDefault="006E677C">
            <w:pPr>
              <w:numPr>
                <w:ilvl w:val="0"/>
                <w:numId w:val="3"/>
              </w:numPr>
              <w:jc w:val="both"/>
            </w:pPr>
            <w:r>
              <w:t>absolutistická a konstituční monarchie; postavení české společnosti uvnitř habsburské monarchie</w:t>
            </w:r>
          </w:p>
          <w:p w:rsidR="006E677C" w:rsidRDefault="006E677C">
            <w:pPr>
              <w:ind w:left="360"/>
              <w:rPr>
                <w:b/>
              </w:rPr>
            </w:pPr>
          </w:p>
          <w:p w:rsidR="006E677C" w:rsidRDefault="006E677C">
            <w:pPr>
              <w:pStyle w:val="Nadpis2"/>
              <w:ind w:left="284" w:hanging="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Osvícenství, revoluce a idea svobody, modernizace společnosti </w:t>
            </w:r>
          </w:p>
          <w:p w:rsidR="006E677C" w:rsidRDefault="006E677C">
            <w:pPr>
              <w:pStyle w:val="RVP-Zkladn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Očekávané výstupy: </w:t>
            </w:r>
          </w:p>
          <w:p w:rsidR="006E677C" w:rsidRDefault="006E677C">
            <w:pPr>
              <w:pStyle w:val="kompetence"/>
              <w:tabs>
                <w:tab w:val="left" w:pos="360"/>
              </w:tabs>
              <w:ind w:left="0" w:firstLine="0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žák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  <w:tabs>
                <w:tab w:val="left" w:pos="360"/>
              </w:tabs>
              <w:rPr>
                <w:b w:val="0"/>
                <w:i w:val="0"/>
              </w:rPr>
            </w:pPr>
            <w:r>
              <w:t xml:space="preserve">určí a zhodnotí hlavní myšlenky a principy osvícenství, rozpozná jejich uplatnění v revolucích 18. a 19. století 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</w:pPr>
            <w:r>
              <w:t>na konkrétních příkladech jednotlivých států demonstruje postupný rozklad, zánik a proměny dosavadních systémů přes úsil</w:t>
            </w:r>
            <w:r>
              <w:t xml:space="preserve">í mocenských struktur o jejich </w:t>
            </w:r>
            <w:r>
              <w:t>udržení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</w:pPr>
            <w:r>
              <w:t>posoudí význam ústavy a novou organizaci státu, popíše základní typy parlamentních státních systémů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</w:pPr>
            <w:r>
              <w:t xml:space="preserve">vysvětlí emancipační hnutí národů i jednotlivých společenských vrstev; vymezí místo utváření českého novodobého národa v tomto procesu včetně jeho specifických rysů 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</w:pPr>
            <w:r>
              <w:t>charakterizuje proces modernizace společnosti, vysvětlí průběh industrializace a její ekonomické, sociální a politické důsledky; rozpozná její ekologická rizika; určí základní příčiny asymetrického vývoje Evropy a světa v důsledku rozdílného tempa modernizace</w:t>
            </w:r>
          </w:p>
          <w:p w:rsidR="006E677C" w:rsidRDefault="006E677C">
            <w:pPr>
              <w:pStyle w:val="kompetence"/>
              <w:numPr>
                <w:ilvl w:val="1"/>
                <w:numId w:val="4"/>
              </w:numPr>
            </w:pPr>
            <w:r>
              <w:t>vysvětlí expanzivní záměry velmocí v okrajových částech Evropy a v mimoevropském světě, jež byly příčinou četných střetů a konfliktů daného období</w:t>
            </w:r>
          </w:p>
          <w:p w:rsidR="006E677C" w:rsidRDefault="006E677C">
            <w:pPr>
              <w:pStyle w:val="kompetence"/>
            </w:pPr>
            <w:r>
              <w:rPr>
                <w:i w:val="0"/>
              </w:rPr>
              <w:t>Učivo: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jc w:val="both"/>
            </w:pPr>
            <w:r>
              <w:t>osvícenství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jc w:val="both"/>
            </w:pPr>
            <w:r>
              <w:lastRenderedPageBreak/>
              <w:t>velké revoluce - francouzská revoluce 1789-1799, vznik USA, revoluce 1848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jc w:val="both"/>
            </w:pPr>
            <w:r>
              <w:t>Evropa za napoleonských válek a po Vídeňském kongresu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tabs>
                <w:tab w:val="clear" w:pos="567"/>
                <w:tab w:val="clear" w:pos="644"/>
              </w:tabs>
              <w:jc w:val="both"/>
            </w:pPr>
            <w:r>
              <w:t xml:space="preserve">rozvoj výroby a vědy, proměna agrární společnosti ve společnost průmyslovou, změny v sociální struktuře 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tabs>
                <w:tab w:val="clear" w:pos="567"/>
                <w:tab w:val="clear" w:pos="644"/>
              </w:tabs>
              <w:jc w:val="both"/>
            </w:pPr>
            <w:r>
              <w:t>utváření novodobých národních společností (zejména</w:t>
            </w:r>
            <w:r>
              <w:t xml:space="preserve"> české, slovenské, </w:t>
            </w:r>
            <w:proofErr w:type="gramStart"/>
            <w:r>
              <w:t xml:space="preserve">německé,     </w:t>
            </w:r>
            <w:r>
              <w:t>italské</w:t>
            </w:r>
            <w:proofErr w:type="gramEnd"/>
            <w:r>
              <w:t>); emancipační hnutí sociálních skupin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tabs>
                <w:tab w:val="clear" w:pos="567"/>
              </w:tabs>
              <w:jc w:val="both"/>
            </w:pPr>
            <w:r>
              <w:t>předpoklady a projevy imperiální (mocenské a koloniá</w:t>
            </w:r>
            <w:r>
              <w:t xml:space="preserve">lní) politiky velmocí; nástup </w:t>
            </w:r>
            <w:r>
              <w:t>Ruska jako evropské velmoci; USA, jejich vnitřní vý</w:t>
            </w:r>
            <w:r>
              <w:t xml:space="preserve">voj a mezinárodní postavení do </w:t>
            </w:r>
            <w:r>
              <w:t>první světové války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tabs>
                <w:tab w:val="clear" w:pos="644"/>
              </w:tabs>
              <w:jc w:val="both"/>
            </w:pPr>
            <w:r>
              <w:t>vzájemné střetávání velmocí, diplomatické a vojenské aktivity v předvečer první světové války, mimoevropská ohniska koloniálních konfliktů</w:t>
            </w:r>
          </w:p>
          <w:p w:rsidR="006E677C" w:rsidRDefault="006E677C">
            <w:pPr>
              <w:pStyle w:val="RVP-veetueiva"/>
              <w:numPr>
                <w:ilvl w:val="0"/>
                <w:numId w:val="5"/>
              </w:numPr>
              <w:jc w:val="both"/>
            </w:pPr>
            <w:r>
              <w:t xml:space="preserve">proměny životního stylu, vzdělanost a umění „belle </w:t>
            </w:r>
            <w:proofErr w:type="spellStart"/>
            <w:r>
              <w:t>epoque</w:t>
            </w:r>
            <w:proofErr w:type="spellEnd"/>
            <w:r>
              <w:t xml:space="preserve">“ přelomu 19. a 20. století </w:t>
            </w:r>
          </w:p>
          <w:p w:rsidR="006E677C" w:rsidRDefault="006E677C">
            <w:pPr>
              <w:pStyle w:val="Nadpis2"/>
            </w:pPr>
          </w:p>
          <w:p w:rsidR="006E677C" w:rsidRDefault="006E677C">
            <w:pPr>
              <w:pStyle w:val="RVP-nadopistmatuueiva"/>
              <w:numPr>
                <w:ilvl w:val="12"/>
                <w:numId w:val="0"/>
              </w:numPr>
            </w:pPr>
            <w:r>
              <w:rPr>
                <w:sz w:val="28"/>
                <w:szCs w:val="28"/>
              </w:rPr>
              <w:t>Moderní doba -  SITUACE V LETECH 1914-1945</w:t>
            </w:r>
          </w:p>
          <w:p w:rsidR="006E677C" w:rsidRDefault="006E677C">
            <w:pPr>
              <w:pStyle w:val="RVP-Zkladn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Očekávané výstupy: </w:t>
            </w:r>
          </w:p>
          <w:p w:rsidR="006E677C" w:rsidRDefault="006E677C">
            <w:pPr>
              <w:pStyle w:val="RVP-nadopistmatuueiva"/>
              <w:numPr>
                <w:ilvl w:val="12"/>
                <w:numId w:val="0"/>
              </w:num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žák</w:t>
            </w:r>
          </w:p>
          <w:p w:rsidR="006E677C" w:rsidRDefault="006E677C">
            <w:pPr>
              <w:pStyle w:val="kompetence"/>
              <w:numPr>
                <w:ilvl w:val="0"/>
                <w:numId w:val="6"/>
              </w:numPr>
              <w:tabs>
                <w:tab w:val="left" w:pos="180"/>
              </w:tabs>
            </w:pPr>
            <w:r>
              <w:t xml:space="preserve">charakterizuje dvě světové války, objasní hlavní události; dokumentuje sociální, hospodářské a politické důsledky těchto konfliktů </w:t>
            </w:r>
          </w:p>
          <w:p w:rsidR="006E677C" w:rsidRDefault="006E677C">
            <w:pPr>
              <w:pStyle w:val="kompetence"/>
              <w:numPr>
                <w:ilvl w:val="0"/>
                <w:numId w:val="6"/>
              </w:numPr>
              <w:tabs>
                <w:tab w:val="left" w:pos="180"/>
              </w:tabs>
            </w:pPr>
            <w:r>
              <w:t>uvede příčiny a projevy politického a mocenského obrazu sv</w:t>
            </w:r>
            <w:r>
              <w:t>ěta, který byl určen vyčerpáním</w:t>
            </w:r>
            <w:bookmarkStart w:id="0" w:name="_GoBack"/>
            <w:bookmarkEnd w:id="0"/>
            <w:r>
              <w:t xml:space="preserve"> </w:t>
            </w:r>
            <w:r>
              <w:t xml:space="preserve"> tradičních evropských velmocí, vzestupem USA a nastolením bolševické moci v Rusku </w:t>
            </w:r>
          </w:p>
          <w:p w:rsidR="006E677C" w:rsidRDefault="006E677C">
            <w:pPr>
              <w:pStyle w:val="kompetence"/>
              <w:numPr>
                <w:ilvl w:val="0"/>
                <w:numId w:val="6"/>
              </w:numPr>
              <w:tabs>
                <w:tab w:val="left" w:pos="180"/>
              </w:tabs>
            </w:pPr>
            <w:r>
              <w:t xml:space="preserve">vymezí základní znaky hlavních politických nedemokratických ideologií a dovede je srovnat s hodnotami a principy demokracie; objasní příčiny a podstatu agresivní politiky a neschopnosti potenciálních obětí jim čelit </w:t>
            </w:r>
          </w:p>
          <w:p w:rsidR="006E677C" w:rsidRDefault="006E677C">
            <w:pPr>
              <w:pStyle w:val="kompetence"/>
              <w:numPr>
                <w:ilvl w:val="0"/>
                <w:numId w:val="6"/>
              </w:numPr>
              <w:tabs>
                <w:tab w:val="left" w:pos="180"/>
              </w:tabs>
            </w:pPr>
            <w:r>
              <w:t xml:space="preserve">vysvětlí souvislost mezi světovou hospodářskou krizí a vyhrocením politických problémů </w:t>
            </w:r>
          </w:p>
          <w:p w:rsidR="006E677C" w:rsidRDefault="006E677C">
            <w:pPr>
              <w:pStyle w:val="kompetence"/>
              <w:numPr>
                <w:ilvl w:val="0"/>
                <w:numId w:val="6"/>
              </w:numPr>
              <w:tabs>
                <w:tab w:val="left" w:pos="180"/>
              </w:tabs>
            </w:pPr>
            <w:r>
              <w:t xml:space="preserve">popíše a zhodnotí životní způsob v moderní evropské společnosti, zhodnotí význam masové kultury </w:t>
            </w:r>
          </w:p>
          <w:p w:rsidR="006E677C" w:rsidRDefault="006E677C">
            <w:pPr>
              <w:pStyle w:val="RVP-veetueiva"/>
              <w:ind w:left="0"/>
              <w:rPr>
                <w:b/>
              </w:rPr>
            </w:pPr>
            <w:r>
              <w:rPr>
                <w:b/>
              </w:rPr>
              <w:t>Učivo: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>první světová válka, české země v době první světové války, první československý odboj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>revoluce v Rusku, upevňování bolševické moci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>versailleský systém a jeho vnitřní rozpory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 xml:space="preserve">vznik Československa, Československo v meziválečném období  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 xml:space="preserve">Evropa a svět ve 20. a 30. letech, světová hospodářská krize ve světě i v ČSR, růst mezinárodního napětí a vznik válečných ohnisek 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 xml:space="preserve">mnichovská krize a její důsledky 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>kultura 1. poloviny 20. století (zrod moderního umění, nástup masové kultury, sport)</w:t>
            </w:r>
          </w:p>
          <w:p w:rsidR="006E677C" w:rsidRDefault="006E677C">
            <w:pPr>
              <w:pStyle w:val="RVP-veetueiva"/>
              <w:numPr>
                <w:ilvl w:val="1"/>
                <w:numId w:val="6"/>
              </w:numPr>
              <w:tabs>
                <w:tab w:val="num" w:pos="972"/>
              </w:tabs>
              <w:ind w:left="972"/>
              <w:jc w:val="both"/>
            </w:pPr>
            <w:r>
              <w:t>druhá světová válka (globální a hospodářský charakter války, věda a technika jako prostředky vedení války, válečné zločiny, holocaust), Protektorát Čechy a Morava, druhý československý odboj</w:t>
            </w:r>
          </w:p>
          <w:p w:rsidR="006E677C" w:rsidRDefault="006E677C">
            <w:pPr>
              <w:pStyle w:val="RVP-veetueiva"/>
              <w:ind w:left="0"/>
            </w:pPr>
          </w:p>
          <w:p w:rsidR="006E677C" w:rsidRDefault="006E677C">
            <w:pPr>
              <w:pStyle w:val="RVP-nadopistmatuueiva"/>
              <w:numPr>
                <w:ilvl w:val="12"/>
                <w:numId w:val="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Soudobé dějiny – bipolární svět</w:t>
            </w:r>
          </w:p>
          <w:p w:rsidR="006E677C" w:rsidRDefault="006E677C">
            <w:pPr>
              <w:pStyle w:val="RVP-Zkladn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Očekávané výstupy: </w:t>
            </w:r>
          </w:p>
          <w:p w:rsidR="006E677C" w:rsidRDefault="006E677C">
            <w:pPr>
              <w:pStyle w:val="RVP-nadopistmatuueiva"/>
              <w:numPr>
                <w:ilvl w:val="12"/>
                <w:numId w:val="0"/>
              </w:numPr>
              <w:rPr>
                <w:b w:val="0"/>
                <w:i w:val="0"/>
              </w:rPr>
            </w:pPr>
            <w:r>
              <w:t xml:space="preserve"> </w:t>
            </w:r>
            <w:r>
              <w:rPr>
                <w:b w:val="0"/>
                <w:i w:val="0"/>
              </w:rPr>
              <w:t>žák</w:t>
            </w:r>
          </w:p>
          <w:p w:rsidR="006E677C" w:rsidRDefault="006E677C">
            <w:pPr>
              <w:pStyle w:val="kompetence"/>
              <w:numPr>
                <w:ilvl w:val="0"/>
                <w:numId w:val="7"/>
              </w:numPr>
              <w:tabs>
                <w:tab w:val="left" w:pos="180"/>
              </w:tabs>
            </w:pPr>
            <w:r>
              <w:t xml:space="preserve">charakterizuje vznik, vývoj a rozpad bipolárního světa, jeho vojenská, politická a hospodářská seskupení, vzájemné vztahy a nejvýznamnější konflikty </w:t>
            </w:r>
          </w:p>
          <w:p w:rsidR="006E677C" w:rsidRDefault="006E677C">
            <w:pPr>
              <w:pStyle w:val="kompetence"/>
              <w:numPr>
                <w:ilvl w:val="0"/>
                <w:numId w:val="7"/>
              </w:numPr>
              <w:tabs>
                <w:tab w:val="left" w:pos="180"/>
              </w:tabs>
            </w:pPr>
            <w:r>
              <w:t xml:space="preserve">vysvětlí základní problémy vnitřního vývoje zemí západního a východního bloku; zejména se zaměří na pochopení vnitřního vývoje a vzájemných vztahů supervelmocí USA, SSSR, situaci ve střední Evropě a situaci v naší zemi </w:t>
            </w:r>
          </w:p>
          <w:p w:rsidR="006E677C" w:rsidRDefault="006E677C">
            <w:pPr>
              <w:pStyle w:val="kompetence"/>
              <w:numPr>
                <w:ilvl w:val="0"/>
                <w:numId w:val="7"/>
              </w:numPr>
              <w:tabs>
                <w:tab w:val="left" w:pos="180"/>
              </w:tabs>
            </w:pPr>
            <w:r>
              <w:t xml:space="preserve">porovná a vysvětlí politiku a způsob života v nedemokratických společnostech a v demokraciích </w:t>
            </w:r>
          </w:p>
          <w:p w:rsidR="006E677C" w:rsidRDefault="006E677C">
            <w:pPr>
              <w:pStyle w:val="RVP-nadopistmatuueiva"/>
              <w:rPr>
                <w:b w:val="0"/>
                <w:i w:val="0"/>
              </w:rPr>
            </w:pPr>
            <w:r>
              <w:rPr>
                <w:i w:val="0"/>
              </w:rPr>
              <w:t>Učivo:</w:t>
            </w:r>
            <w:r>
              <w:rPr>
                <w:b w:val="0"/>
                <w:i w:val="0"/>
              </w:rPr>
              <w:t xml:space="preserve"> 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Evropa a svět po 2. světové válce (OSN, princip sociálního státu v Evropě)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Východní blok, jeho politický, hospodářský a sociální vývoj; SSSR jako světová velmoc; RVHP, Varšavská smlouva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euroatlantická spolupráce a vývoj demokracie; USA jako světová velmoc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životní podmínky na obou stranách „železné opony“ (každodenní život, kultura)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konflikty na Blízkém východě</w:t>
            </w:r>
          </w:p>
          <w:p w:rsidR="006E677C" w:rsidRDefault="006E677C">
            <w:pPr>
              <w:pStyle w:val="RVP-nadopistmatuueiva"/>
              <w:numPr>
                <w:ilvl w:val="1"/>
                <w:numId w:val="7"/>
              </w:numPr>
              <w:tabs>
                <w:tab w:val="num" w:pos="972"/>
              </w:tabs>
              <w:ind w:left="97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dekolonizace; „třetí svět“ a modernizační procesy v něm-ekonomické, demografické a politické postavení v globálním světě</w:t>
            </w:r>
          </w:p>
          <w:p w:rsidR="006E677C" w:rsidRDefault="006E677C">
            <w:pPr>
              <w:pStyle w:val="RVP-nadopistmatuueiva"/>
              <w:ind w:left="284"/>
              <w:rPr>
                <w:b w:val="0"/>
                <w:i w:val="0"/>
              </w:rPr>
            </w:pPr>
          </w:p>
          <w:p w:rsidR="006E677C" w:rsidRDefault="006E677C">
            <w:pPr>
              <w:pStyle w:val="kompetence"/>
              <w:tabs>
                <w:tab w:val="left" w:pos="180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Soudobé dějiny – problémy současnosti </w:t>
            </w:r>
          </w:p>
          <w:p w:rsidR="006E677C" w:rsidRDefault="006E677C">
            <w:pPr>
              <w:pStyle w:val="RVP-Zkladn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Očekávané výstupy: </w:t>
            </w:r>
          </w:p>
          <w:p w:rsidR="006E677C" w:rsidRDefault="006E677C">
            <w:pPr>
              <w:pStyle w:val="RVP-nadopistmatuueiva"/>
              <w:numPr>
                <w:ilvl w:val="12"/>
                <w:numId w:val="0"/>
              </w:numPr>
              <w:rPr>
                <w:b w:val="0"/>
                <w:i w:val="0"/>
              </w:rPr>
            </w:pPr>
            <w:r>
              <w:t xml:space="preserve"> </w:t>
            </w:r>
            <w:r>
              <w:rPr>
                <w:b w:val="0"/>
                <w:i w:val="0"/>
              </w:rPr>
              <w:t>žák</w:t>
            </w:r>
          </w:p>
          <w:p w:rsidR="006E677C" w:rsidRDefault="006E677C">
            <w:pPr>
              <w:pStyle w:val="kompetence"/>
              <w:numPr>
                <w:ilvl w:val="0"/>
                <w:numId w:val="8"/>
              </w:numPr>
              <w:tabs>
                <w:tab w:val="left" w:pos="180"/>
              </w:tabs>
            </w:pPr>
            <w:r>
              <w:t xml:space="preserve">popíše mechanismy a prostředky postupného sjednocování Evropy na demokratických principech, vysvětlí lidská práva v souvislosti s evropskou kulturní tradicí; popíše základní instituce sjednocující se Evropy, jejich úlohu a fungování  </w:t>
            </w:r>
          </w:p>
          <w:p w:rsidR="006E677C" w:rsidRDefault="006E677C">
            <w:pPr>
              <w:pStyle w:val="kompetence"/>
              <w:numPr>
                <w:ilvl w:val="0"/>
                <w:numId w:val="8"/>
              </w:numPr>
              <w:tabs>
                <w:tab w:val="left" w:pos="180"/>
              </w:tabs>
            </w:pPr>
            <w:r>
              <w:t xml:space="preserve">objasní hlavní problémy a specifické cesty vývoje významných </w:t>
            </w:r>
            <w:proofErr w:type="spellStart"/>
            <w:r>
              <w:t>postkoloniálních</w:t>
            </w:r>
            <w:proofErr w:type="spellEnd"/>
            <w:r>
              <w:t xml:space="preserve"> rozvojových zemí</w:t>
            </w:r>
          </w:p>
          <w:p w:rsidR="006E677C" w:rsidRDefault="006E677C">
            <w:pPr>
              <w:pStyle w:val="kompetence"/>
              <w:numPr>
                <w:ilvl w:val="0"/>
                <w:numId w:val="8"/>
              </w:numPr>
              <w:tabs>
                <w:tab w:val="left" w:pos="180"/>
              </w:tabs>
            </w:pPr>
            <w:r>
              <w:t>objasní specifika a význam islámské (popř. jiné neevropské) kultury v moderním světě</w:t>
            </w:r>
          </w:p>
          <w:p w:rsidR="006E677C" w:rsidRDefault="006E677C">
            <w:pPr>
              <w:pStyle w:val="kompetence"/>
              <w:numPr>
                <w:ilvl w:val="0"/>
                <w:numId w:val="8"/>
              </w:numPr>
              <w:tabs>
                <w:tab w:val="left" w:pos="180"/>
              </w:tabs>
            </w:pPr>
            <w:r>
              <w:t>vymezí základní problémy soudobého světa a možnosti jeho dalšího vývoje</w:t>
            </w:r>
          </w:p>
          <w:p w:rsidR="006E677C" w:rsidRDefault="006E677C">
            <w:pPr>
              <w:pStyle w:val="RVP-nadopistmatuueiva"/>
              <w:rPr>
                <w:b w:val="0"/>
                <w:i w:val="0"/>
              </w:rPr>
            </w:pPr>
            <w:r>
              <w:rPr>
                <w:i w:val="0"/>
              </w:rPr>
              <w:t>Učivo:</w:t>
            </w:r>
            <w:r>
              <w:rPr>
                <w:b w:val="0"/>
                <w:i w:val="0"/>
              </w:rPr>
              <w:t xml:space="preserve"> </w:t>
            </w:r>
          </w:p>
          <w:p w:rsidR="006E677C" w:rsidRDefault="006E677C">
            <w:pPr>
              <w:pStyle w:val="RVP-nadopistmatuueiva"/>
              <w:numPr>
                <w:ilvl w:val="0"/>
                <w:numId w:val="9"/>
              </w:numPr>
              <w:tabs>
                <w:tab w:val="num" w:pos="792"/>
              </w:tabs>
              <w:ind w:left="79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pád komunistických režimů a jeho důsledky; sjedn</w:t>
            </w:r>
            <w:r>
              <w:rPr>
                <w:b w:val="0"/>
                <w:i w:val="0"/>
              </w:rPr>
              <w:t xml:space="preserve">ocující se Evropa a její místo </w:t>
            </w:r>
            <w:r>
              <w:rPr>
                <w:b w:val="0"/>
                <w:i w:val="0"/>
              </w:rPr>
              <w:t>v globálním světě</w:t>
            </w:r>
          </w:p>
          <w:p w:rsidR="006E677C" w:rsidRDefault="006E677C">
            <w:pPr>
              <w:pStyle w:val="RVP-nadopistmatuueiva"/>
              <w:numPr>
                <w:ilvl w:val="0"/>
                <w:numId w:val="9"/>
              </w:numPr>
              <w:tabs>
                <w:tab w:val="num" w:pos="792"/>
              </w:tabs>
              <w:ind w:left="79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mimoevropské civilizační okruhy</w:t>
            </w:r>
          </w:p>
          <w:p w:rsidR="006E677C" w:rsidRDefault="006E677C">
            <w:pPr>
              <w:pStyle w:val="RVP-nadopistmatuueiva"/>
              <w:numPr>
                <w:ilvl w:val="0"/>
                <w:numId w:val="9"/>
              </w:numPr>
              <w:tabs>
                <w:tab w:val="num" w:pos="792"/>
              </w:tabs>
              <w:ind w:left="792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globalizace</w:t>
            </w:r>
          </w:p>
          <w:p w:rsidR="006E677C" w:rsidRDefault="006E677C">
            <w:pPr>
              <w:pStyle w:val="RVP-veetueiva"/>
              <w:numPr>
                <w:ilvl w:val="0"/>
                <w:numId w:val="9"/>
              </w:numPr>
              <w:tabs>
                <w:tab w:val="clear" w:pos="567"/>
                <w:tab w:val="clear" w:pos="644"/>
                <w:tab w:val="left" w:pos="-4968"/>
                <w:tab w:val="num" w:pos="792"/>
              </w:tabs>
              <w:ind w:left="792"/>
              <w:jc w:val="both"/>
            </w:pPr>
            <w:r>
              <w:t xml:space="preserve">globální problémy moderní společnosti </w:t>
            </w:r>
          </w:p>
        </w:tc>
      </w:tr>
    </w:tbl>
    <w:p w:rsidR="006E677C" w:rsidRDefault="006E677C" w:rsidP="006E677C">
      <w:pPr>
        <w:jc w:val="both"/>
      </w:pPr>
      <w:r>
        <w:lastRenderedPageBreak/>
        <w:t xml:space="preserve">    </w:t>
      </w: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Specializační kurz</w:t>
      </w:r>
    </w:p>
    <w:p w:rsidR="006E677C" w:rsidRDefault="006E677C" w:rsidP="006E677C">
      <w:pPr>
        <w:jc w:val="center"/>
        <w:rPr>
          <w:b/>
          <w:sz w:val="28"/>
          <w:szCs w:val="28"/>
        </w:rPr>
      </w:pPr>
    </w:p>
    <w:p w:rsidR="006E677C" w:rsidRDefault="006E677C" w:rsidP="006E677C">
      <w:pPr>
        <w:rPr>
          <w:b/>
        </w:rPr>
      </w:pPr>
      <w:r>
        <w:rPr>
          <w:b/>
        </w:rPr>
        <w:t>3. – 4. ročník</w:t>
      </w: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2"/>
      </w:tblGrid>
      <w:tr w:rsidR="006E677C" w:rsidTr="006E677C">
        <w:tc>
          <w:tcPr>
            <w:tcW w:w="9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77C" w:rsidRDefault="006E677C">
            <w:pPr>
              <w:rPr>
                <w:b/>
              </w:rPr>
            </w:pPr>
            <w:r>
              <w:rPr>
                <w:b/>
              </w:rPr>
              <w:t>STÁTY A VLÁDY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Očekávané výstupy:</w:t>
            </w:r>
          </w:p>
          <w:p w:rsidR="006E677C" w:rsidRDefault="006E677C">
            <w:r>
              <w:t xml:space="preserve">žák </w:t>
            </w:r>
          </w:p>
          <w:p w:rsidR="006E677C" w:rsidRDefault="006E677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charakterizuje politický, hospodářský a vojenský význam státu v různých dějinných etapách</w:t>
            </w:r>
          </w:p>
          <w:p w:rsidR="006E677C" w:rsidRDefault="006E677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doloží na konkrétních příkladech souvislost mezi formou vlády a společenským rozvrstvením</w:t>
            </w:r>
          </w:p>
          <w:p w:rsidR="006E677C" w:rsidRDefault="006E677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zhodnotí význam činnosti konkrétních historických osobností v podmínkách státních reforem a společenských zvratů</w:t>
            </w:r>
          </w:p>
          <w:p w:rsidR="006E677C" w:rsidRDefault="006E677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popíše nástroje státní moci</w:t>
            </w:r>
            <w:r>
              <w:rPr>
                <w:b/>
              </w:rPr>
              <w:t xml:space="preserve"> a </w:t>
            </w:r>
            <w:r>
              <w:rPr>
                <w:b/>
              </w:rPr>
              <w:t>mechanismy vládnutí v různých dějinných etapách</w:t>
            </w:r>
          </w:p>
          <w:p w:rsidR="006E677C" w:rsidRDefault="006E677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>
              <w:rPr>
                <w:b/>
              </w:rPr>
              <w:t>bezpečně rozpoznává demokrat</w:t>
            </w:r>
            <w:r>
              <w:rPr>
                <w:b/>
              </w:rPr>
              <w:t xml:space="preserve">ické a nedemokratické principy </w:t>
            </w:r>
            <w:r>
              <w:rPr>
                <w:b/>
              </w:rPr>
              <w:t xml:space="preserve">a postupy 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Učivo:</w:t>
            </w:r>
          </w:p>
          <w:p w:rsidR="006E677C" w:rsidRDefault="006E677C" w:rsidP="006E677C">
            <w:pPr>
              <w:pStyle w:val="Odstavecseseznamem"/>
              <w:numPr>
                <w:ilvl w:val="0"/>
                <w:numId w:val="25"/>
              </w:numPr>
              <w:jc w:val="both"/>
            </w:pPr>
            <w:r>
              <w:t xml:space="preserve">řecká polis, antická demokracie a jiné formy vlády ve starověkém Řecku </w:t>
            </w:r>
          </w:p>
          <w:p w:rsidR="006E677C" w:rsidRDefault="006E677C">
            <w:pPr>
              <w:numPr>
                <w:ilvl w:val="3"/>
                <w:numId w:val="10"/>
              </w:numPr>
              <w:tabs>
                <w:tab w:val="num" w:pos="720"/>
              </w:tabs>
              <w:ind w:left="720"/>
              <w:jc w:val="both"/>
            </w:pPr>
            <w:r>
              <w:t>politické subjekty starověkého Říma (skupiny a strany, osobnosti); římská republika, triumvirát a císařství</w:t>
            </w:r>
          </w:p>
          <w:p w:rsidR="006E677C" w:rsidRDefault="006E677C">
            <w:pPr>
              <w:numPr>
                <w:ilvl w:val="3"/>
                <w:numId w:val="10"/>
              </w:numPr>
              <w:tabs>
                <w:tab w:val="num" w:pos="720"/>
              </w:tabs>
              <w:ind w:left="720"/>
              <w:jc w:val="both"/>
            </w:pPr>
            <w:r>
              <w:t>středověký stát, jeho utváření, reprezentanti, příčiny nestability</w:t>
            </w:r>
          </w:p>
          <w:p w:rsidR="006E677C" w:rsidRDefault="006E677C">
            <w:pPr>
              <w:numPr>
                <w:ilvl w:val="3"/>
                <w:numId w:val="10"/>
              </w:numPr>
              <w:tabs>
                <w:tab w:val="num" w:pos="720"/>
              </w:tabs>
              <w:ind w:left="720"/>
              <w:jc w:val="both"/>
            </w:pPr>
            <w:r>
              <w:t>utváření národních států a jejich reprezentace</w:t>
            </w:r>
          </w:p>
          <w:p w:rsidR="006E677C" w:rsidRDefault="006E677C">
            <w:pPr>
              <w:numPr>
                <w:ilvl w:val="3"/>
                <w:numId w:val="10"/>
              </w:numPr>
              <w:tabs>
                <w:tab w:val="num" w:pos="720"/>
              </w:tabs>
              <w:ind w:left="720"/>
              <w:jc w:val="both"/>
            </w:pPr>
            <w:r>
              <w:t>ústavy a občanská práva</w:t>
            </w:r>
          </w:p>
          <w:p w:rsidR="006E677C" w:rsidRDefault="006E677C">
            <w:pPr>
              <w:numPr>
                <w:ilvl w:val="3"/>
                <w:numId w:val="10"/>
              </w:numPr>
              <w:tabs>
                <w:tab w:val="num" w:pos="720"/>
              </w:tabs>
              <w:ind w:left="720"/>
              <w:jc w:val="both"/>
            </w:pPr>
            <w:r>
              <w:t>novodobá demokracie a diktatura</w:t>
            </w:r>
          </w:p>
          <w:p w:rsidR="006E677C" w:rsidRDefault="006E677C">
            <w:pPr>
              <w:ind w:left="360"/>
              <w:jc w:val="both"/>
            </w:pP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KONFLIKTY A JEJICH </w:t>
            </w:r>
            <w:r>
              <w:rPr>
                <w:b/>
              </w:rPr>
              <w:t xml:space="preserve">ŘEŠENÍ 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charakterizuje příčiny a důsledky konkrétních válek </w:t>
            </w:r>
          </w:p>
          <w:p w:rsidR="006E677C" w:rsidRDefault="006E677C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uvažuje o mírových možnostech řešení konfliktů v minulosti jako o možné neuskutečněné alternativě</w:t>
            </w:r>
          </w:p>
          <w:p w:rsidR="006E677C" w:rsidRDefault="006E677C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rozpoznává význam a důležitost strategie, taktiky a techniky ve válečných konfliktech</w:t>
            </w:r>
          </w:p>
          <w:p w:rsidR="006E677C" w:rsidRDefault="006E677C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naplňuje historickými argumenty pojmy hrdinství, zrada, válečné zločiny a krutost, osobní statečnost, mírová iniciativa, pacifismus a humanitární právo</w:t>
            </w:r>
          </w:p>
          <w:p w:rsidR="006E677C" w:rsidRDefault="006E677C">
            <w:pPr>
              <w:jc w:val="both"/>
              <w:rPr>
                <w:b/>
              </w:rPr>
            </w:pPr>
            <w:r>
              <w:rPr>
                <w:b/>
              </w:rPr>
              <w:t>Učivo: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 xml:space="preserve">řecko-perské války, punské války 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 xml:space="preserve">války za ovládnutí středoevropského prostoru 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>náboženské války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>třicetiletá válka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 xml:space="preserve">napoleonské války 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>války za nezávislost (USA, Polsko, Balkán)</w:t>
            </w:r>
          </w:p>
          <w:p w:rsidR="006E677C" w:rsidRDefault="006E677C">
            <w:pPr>
              <w:numPr>
                <w:ilvl w:val="3"/>
                <w:numId w:val="11"/>
              </w:numPr>
              <w:tabs>
                <w:tab w:val="num" w:pos="720"/>
              </w:tabs>
              <w:ind w:left="720"/>
              <w:jc w:val="both"/>
            </w:pPr>
            <w:r>
              <w:t>válečné konflikty ve 20. století</w:t>
            </w:r>
          </w:p>
          <w:p w:rsidR="006E677C" w:rsidRDefault="006E677C">
            <w:pPr>
              <w:ind w:left="360"/>
              <w:jc w:val="both"/>
            </w:pPr>
            <w:r>
              <w:t xml:space="preserve"> </w:t>
            </w:r>
          </w:p>
          <w:p w:rsidR="006E677C" w:rsidRDefault="006E677C">
            <w:r>
              <w:rPr>
                <w:b/>
              </w:rPr>
              <w:t>ROVNOST A NEROVNOST VE SPOLEČNOSTI</w:t>
            </w:r>
            <w:r>
              <w:t xml:space="preserve"> </w:t>
            </w:r>
            <w:r>
              <w:rPr>
                <w:b/>
              </w:rPr>
              <w:t>(chudoba a bohatství)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charakterizuje příčiny sociální nerovnosti a její důsledky v různých etapách vývoje lidské společnosti </w:t>
            </w:r>
          </w:p>
          <w:p w:rsidR="006E677C" w:rsidRDefault="006E677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rozpoznává vztah mezi hospodářskou a společenskou (politickou) nerovností; vysvětlí postavení žen v minulosti </w:t>
            </w:r>
          </w:p>
          <w:p w:rsidR="006E677C" w:rsidRDefault="006E677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charakterizuje postavení jednotlivých společenských vrstev v různých vývojových etapách lidské společnosti</w:t>
            </w:r>
          </w:p>
          <w:p w:rsidR="006E677C" w:rsidRDefault="006E677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>uvádí příklady sociálních konfliktů a revolucí, jejich výsledky a důsledky</w:t>
            </w:r>
          </w:p>
          <w:p w:rsidR="006E677C" w:rsidRDefault="006E677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>
              <w:rPr>
                <w:b/>
              </w:rPr>
              <w:t xml:space="preserve">objasňuje úspěchy a omyly (zločiny) </w:t>
            </w:r>
            <w:proofErr w:type="gramStart"/>
            <w:r>
              <w:rPr>
                <w:b/>
              </w:rPr>
              <w:t>při  řešení</w:t>
            </w:r>
            <w:proofErr w:type="gramEnd"/>
            <w:r>
              <w:rPr>
                <w:b/>
              </w:rPr>
              <w:t xml:space="preserve"> rovnosti a nerovnosti  v 19. a 20. století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Učivo:</w:t>
            </w:r>
          </w:p>
          <w:p w:rsidR="006E677C" w:rsidRDefault="006E677C">
            <w:pPr>
              <w:numPr>
                <w:ilvl w:val="1"/>
                <w:numId w:val="12"/>
              </w:numPr>
              <w:tabs>
                <w:tab w:val="num" w:pos="-4788"/>
              </w:tabs>
              <w:ind w:left="792"/>
              <w:jc w:val="both"/>
            </w:pPr>
            <w:r>
              <w:t xml:space="preserve">neolitická revoluce jako předpoklad majetkové nerovnosti </w:t>
            </w:r>
          </w:p>
          <w:p w:rsidR="006E677C" w:rsidRDefault="006E677C">
            <w:pPr>
              <w:numPr>
                <w:ilvl w:val="1"/>
                <w:numId w:val="12"/>
              </w:numPr>
              <w:tabs>
                <w:tab w:val="num" w:pos="-4788"/>
              </w:tabs>
              <w:ind w:left="792"/>
              <w:jc w:val="both"/>
            </w:pPr>
            <w:r>
              <w:t xml:space="preserve">otroci a svobodní v antické společnosti </w:t>
            </w:r>
          </w:p>
          <w:p w:rsidR="006E677C" w:rsidRDefault="006E677C">
            <w:pPr>
              <w:numPr>
                <w:ilvl w:val="1"/>
                <w:numId w:val="12"/>
              </w:numPr>
              <w:tabs>
                <w:tab w:val="num" w:pos="-4788"/>
              </w:tabs>
              <w:ind w:left="792"/>
              <w:jc w:val="both"/>
            </w:pPr>
            <w:r>
              <w:t xml:space="preserve">rovnost a nerovnost ve středověké společnosti </w:t>
            </w:r>
          </w:p>
          <w:p w:rsidR="006E677C" w:rsidRDefault="006E677C">
            <w:pPr>
              <w:numPr>
                <w:ilvl w:val="1"/>
                <w:numId w:val="12"/>
              </w:numPr>
              <w:tabs>
                <w:tab w:val="num" w:pos="-4788"/>
              </w:tabs>
              <w:ind w:left="792"/>
              <w:jc w:val="both"/>
            </w:pPr>
            <w:r>
              <w:t xml:space="preserve">emancipační hnutí proletariátu a ostatních sociálních skupin 19. a 20. století </w:t>
            </w:r>
          </w:p>
          <w:p w:rsidR="006E677C" w:rsidRDefault="006E677C">
            <w:pPr>
              <w:numPr>
                <w:ilvl w:val="1"/>
                <w:numId w:val="12"/>
              </w:numPr>
              <w:tabs>
                <w:tab w:val="num" w:pos="-4788"/>
              </w:tabs>
              <w:ind w:left="792"/>
              <w:jc w:val="both"/>
            </w:pPr>
            <w:r>
              <w:t>sociální stát, jeho vznik a současné problémy</w:t>
            </w:r>
          </w:p>
          <w:p w:rsidR="006E677C" w:rsidRDefault="006E677C"/>
          <w:p w:rsidR="006E677C" w:rsidRDefault="006E677C">
            <w:pPr>
              <w:rPr>
                <w:b/>
              </w:rPr>
            </w:pPr>
            <w:r>
              <w:rPr>
                <w:b/>
              </w:rPr>
              <w:t>MIGRACE  - PROLÍNÁNÍ A STŘETY KULTUR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>charakterizuje příčiny migrace obyvatelstva</w:t>
            </w:r>
          </w:p>
          <w:p w:rsidR="006E677C" w:rsidRDefault="006E677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>hodnotí různé typy migrace (dobrovolná, nucená; hospodářská, politická); své hodnocení podporuje historickými argumenty</w:t>
            </w:r>
          </w:p>
          <w:p w:rsidR="006E677C" w:rsidRDefault="006E677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objasňuje hospodářské, sociální (politické) a kulturní důsledky migrace </w:t>
            </w:r>
          </w:p>
          <w:p w:rsidR="006E677C" w:rsidRDefault="006E677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uvádí na příkladech základní principy tolerance a netolerance kultur při vzájemném setkávání </w:t>
            </w:r>
          </w:p>
          <w:p w:rsidR="006E677C" w:rsidRDefault="006E677C">
            <w:pPr>
              <w:numPr>
                <w:ilvl w:val="0"/>
                <w:numId w:val="13"/>
              </w:numPr>
              <w:jc w:val="both"/>
              <w:rPr>
                <w:b/>
              </w:rPr>
            </w:pPr>
            <w:r>
              <w:rPr>
                <w:b/>
              </w:rPr>
              <w:t xml:space="preserve">interpretuje konkrétní lidský příběh ovlivněný migrací </w:t>
            </w:r>
          </w:p>
          <w:p w:rsidR="006E677C" w:rsidRDefault="006E677C"/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Učivo: 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>velká řecká kolonizace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 xml:space="preserve">„stěhování národů“ 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 xml:space="preserve">vnitřní a vnější kolonizace </w:t>
            </w:r>
            <w:r>
              <w:t>na našem území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>zámořské výpravy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 xml:space="preserve">sociální migrace </w:t>
            </w:r>
          </w:p>
          <w:p w:rsidR="006E677C" w:rsidRDefault="006E677C">
            <w:pPr>
              <w:numPr>
                <w:ilvl w:val="0"/>
                <w:numId w:val="14"/>
              </w:numPr>
            </w:pPr>
            <w:r>
              <w:t xml:space="preserve">nucené transfery obyvatelstva v 19. a 20. století </w:t>
            </w:r>
          </w:p>
          <w:p w:rsidR="006E677C" w:rsidRDefault="006E677C">
            <w:pPr>
              <w:ind w:left="360"/>
            </w:pP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VOLNÉ TÉMA </w:t>
            </w:r>
            <w:r>
              <w:rPr>
                <w:b/>
              </w:rPr>
              <w:t>Z LOKÁLNÍCH NEBO REGIONÁLNÍCH DĚJIN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rPr>
                <w:b/>
              </w:rPr>
              <w:t xml:space="preserve">rozpozná souvislost mezi obecnými (celospolečenskými, světovými) tendencemi a konkrétními (lokálními nebo regionálními) společenskými jevy </w:t>
            </w:r>
          </w:p>
          <w:p w:rsidR="006E677C" w:rsidRDefault="006E677C">
            <w:pPr>
              <w:numPr>
                <w:ilvl w:val="0"/>
                <w:numId w:val="15"/>
              </w:numPr>
              <w:jc w:val="both"/>
              <w:rPr>
                <w:b/>
              </w:rPr>
            </w:pPr>
            <w:r>
              <w:rPr>
                <w:b/>
              </w:rPr>
              <w:t>charakterizuje případné shody nebo odlišnosti mezi obecným a lokálním (regionálním) a vysvětluje jejich příčiny</w:t>
            </w:r>
          </w:p>
          <w:p w:rsidR="006E677C" w:rsidRDefault="006E677C"/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Učivo: </w:t>
            </w:r>
          </w:p>
          <w:p w:rsidR="006E677C" w:rsidRDefault="006E677C">
            <w:r>
              <w:t>Specifikace v ŠVP</w:t>
            </w:r>
          </w:p>
          <w:p w:rsidR="006E677C" w:rsidRDefault="006E677C">
            <w:pPr>
              <w:pBdr>
                <w:bottom w:val="single" w:sz="4" w:space="1" w:color="auto"/>
              </w:pBdr>
            </w:pP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PRÁCE A KAŽDODENNOST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 xml:space="preserve">objasní význam práce pro rozvoj lidské společnosti 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objasní postavení společenských vrstev reprezentujících výrobní způsob dané etapy společenského vývoje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charakterizuje postavení žen v každodenním životě společnosti v průběhu </w:t>
            </w:r>
            <w:r>
              <w:rPr>
                <w:b/>
              </w:rPr>
              <w:lastRenderedPageBreak/>
              <w:t xml:space="preserve">dějinného vývoje 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 xml:space="preserve">při posuzování pracovních činností, rozlišuje mezi ekologickým a ekonomickým efektem 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vysvětlí prudké změny v každodenním životě v důsledku urbanizace a industrializace v 19. století</w:t>
            </w:r>
          </w:p>
          <w:p w:rsidR="006E677C" w:rsidRDefault="006E677C">
            <w:pPr>
              <w:numPr>
                <w:ilvl w:val="0"/>
                <w:numId w:val="16"/>
              </w:numPr>
              <w:jc w:val="both"/>
              <w:rPr>
                <w:b/>
              </w:rPr>
            </w:pPr>
            <w:r>
              <w:rPr>
                <w:b/>
              </w:rPr>
              <w:t>charakterizuje způsob trávení volného času v jednotlivých dějinných etapách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Učivo: 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>vznik zemědělství, řemesla a obchodu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>postavení pracujících a vztah k práci v římské říši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>feudální výrobní způsob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 xml:space="preserve">urbanizace </w:t>
            </w:r>
            <w:r>
              <w:t xml:space="preserve">a industrializace 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 xml:space="preserve">monopolizace a globalizace </w:t>
            </w:r>
          </w:p>
          <w:p w:rsidR="006E677C" w:rsidRDefault="006E677C">
            <w:pPr>
              <w:numPr>
                <w:ilvl w:val="1"/>
                <w:numId w:val="17"/>
              </w:numPr>
              <w:tabs>
                <w:tab w:val="num" w:pos="639"/>
              </w:tabs>
              <w:ind w:hanging="1084"/>
            </w:pPr>
            <w:r>
              <w:t xml:space="preserve">každodennost </w:t>
            </w:r>
            <w:r>
              <w:t xml:space="preserve">a alternativy trávení volného času; sport a zdravý životní styl </w:t>
            </w:r>
          </w:p>
          <w:p w:rsidR="006E677C" w:rsidRDefault="006E677C"/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EXPANZE, KOLONIZACE, DEKOLONIZACE 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>charakterizuje křižácké války jako ideologický import křesťanství do islámského a pohanského světa</w:t>
            </w:r>
          </w:p>
          <w:p w:rsidR="006E677C" w:rsidRDefault="006E677C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>charakterizuje důsledky turecké expanze pro evropské země</w:t>
            </w:r>
          </w:p>
          <w:p w:rsidR="006E677C" w:rsidRDefault="006E677C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 xml:space="preserve">objasní příčiny koloniální expanze a její důsledky pro koloniální velmoci i pro kolonizovanou populaci </w:t>
            </w:r>
          </w:p>
          <w:p w:rsidR="006E677C" w:rsidRDefault="006E677C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>
              <w:rPr>
                <w:b/>
              </w:rPr>
              <w:t xml:space="preserve">na konkrétním příkladu objasní problém dekolonizace a problémy rozvojových zemí 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 xml:space="preserve">Učivo: </w:t>
            </w:r>
          </w:p>
          <w:p w:rsidR="006E677C" w:rsidRDefault="006E677C">
            <w:pPr>
              <w:numPr>
                <w:ilvl w:val="1"/>
                <w:numId w:val="18"/>
              </w:numPr>
              <w:tabs>
                <w:tab w:val="num" w:pos="781"/>
              </w:tabs>
              <w:ind w:hanging="1084"/>
            </w:pPr>
            <w:r>
              <w:t xml:space="preserve">křižácké výpravy </w:t>
            </w:r>
          </w:p>
          <w:p w:rsidR="006E677C" w:rsidRDefault="006E677C">
            <w:pPr>
              <w:numPr>
                <w:ilvl w:val="1"/>
                <w:numId w:val="18"/>
              </w:numPr>
              <w:tabs>
                <w:tab w:val="num" w:pos="781"/>
              </w:tabs>
              <w:ind w:hanging="1084"/>
            </w:pPr>
            <w:r>
              <w:t>turecká expanze do Evropy</w:t>
            </w:r>
          </w:p>
          <w:p w:rsidR="006E677C" w:rsidRDefault="006E677C">
            <w:pPr>
              <w:numPr>
                <w:ilvl w:val="1"/>
                <w:numId w:val="18"/>
              </w:numPr>
              <w:tabs>
                <w:tab w:val="num" w:pos="781"/>
              </w:tabs>
              <w:ind w:hanging="1084"/>
            </w:pPr>
            <w:r>
              <w:t>ideologické, politické a hospodářské důsledky zámořských výprav</w:t>
            </w:r>
          </w:p>
          <w:p w:rsidR="006E677C" w:rsidRDefault="006E677C">
            <w:pPr>
              <w:numPr>
                <w:ilvl w:val="1"/>
                <w:numId w:val="18"/>
              </w:numPr>
              <w:tabs>
                <w:tab w:val="num" w:pos="781"/>
              </w:tabs>
              <w:ind w:hanging="1084"/>
            </w:pPr>
            <w:r>
              <w:t xml:space="preserve">vytváření koloniálních soustav evropskými velmocemi </w:t>
            </w:r>
          </w:p>
          <w:p w:rsidR="006E677C" w:rsidRDefault="006E677C">
            <w:pPr>
              <w:numPr>
                <w:ilvl w:val="1"/>
                <w:numId w:val="18"/>
              </w:numPr>
              <w:tabs>
                <w:tab w:val="num" w:pos="781"/>
              </w:tabs>
              <w:ind w:hanging="1084"/>
            </w:pPr>
            <w:r>
              <w:t xml:space="preserve">příklad národně osvobozeneckého </w:t>
            </w:r>
            <w:r>
              <w:t xml:space="preserve">boje a problémy nově vzniklých </w:t>
            </w:r>
            <w:r>
              <w:t>států</w:t>
            </w:r>
          </w:p>
          <w:p w:rsidR="006E677C" w:rsidRDefault="006E677C">
            <w:pPr>
              <w:ind w:left="360"/>
            </w:pPr>
          </w:p>
          <w:p w:rsidR="006E677C" w:rsidRDefault="006E677C">
            <w:r>
              <w:rPr>
                <w:b/>
              </w:rPr>
              <w:t>IDEJE A IDEÁLY</w:t>
            </w:r>
            <w:r>
              <w:t xml:space="preserve"> </w:t>
            </w:r>
            <w:r>
              <w:rPr>
                <w:b/>
              </w:rPr>
              <w:t>(věda, umění, náboženství)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rozpozná a charakterizuje souvislost mezi společenskými idejemi a jejich uměleckým ztvárněním </w:t>
            </w:r>
          </w:p>
          <w:p w:rsidR="006E677C" w:rsidRDefault="006E677C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vysvětlí a na příkladech doloží podstatný vliv antiky, </w:t>
            </w:r>
            <w:proofErr w:type="gramStart"/>
            <w:r>
              <w:rPr>
                <w:b/>
              </w:rPr>
              <w:t>judaismu a  křesťanství</w:t>
            </w:r>
            <w:proofErr w:type="gramEnd"/>
            <w:r>
              <w:rPr>
                <w:b/>
              </w:rPr>
              <w:t xml:space="preserve"> na  evropskou civilizaci</w:t>
            </w:r>
          </w:p>
          <w:p w:rsidR="006E677C" w:rsidRDefault="006E677C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>objasní význam klášterů a univerzit jako kulturních a ideologických center středověku a raného novověku</w:t>
            </w:r>
          </w:p>
          <w:p w:rsidR="006E677C" w:rsidRDefault="006E677C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charakterizuje ideové směry </w:t>
            </w:r>
            <w:smartTag w:uri="urn:schemas-microsoft-com:office:smarttags" w:element="metricconverter">
              <w:smartTagPr>
                <w:attr w:name="ProductID" w:val="18. a"/>
              </w:smartTagPr>
              <w:r>
                <w:rPr>
                  <w:b/>
                </w:rPr>
                <w:t>18. a</w:t>
              </w:r>
            </w:smartTag>
            <w:r>
              <w:rPr>
                <w:b/>
              </w:rPr>
              <w:t xml:space="preserve"> 19. století a uvádí konkrétní </w:t>
            </w:r>
            <w:proofErr w:type="gramStart"/>
            <w:r>
              <w:rPr>
                <w:b/>
              </w:rPr>
              <w:t>příklady  jejich</w:t>
            </w:r>
            <w:proofErr w:type="gramEnd"/>
            <w:r>
              <w:rPr>
                <w:b/>
              </w:rPr>
              <w:t xml:space="preserve"> projevů  ve společenské realitě </w:t>
            </w:r>
          </w:p>
          <w:p w:rsidR="006E677C" w:rsidRDefault="006E677C">
            <w:pPr>
              <w:numPr>
                <w:ilvl w:val="0"/>
                <w:numId w:val="19"/>
              </w:numPr>
              <w:jc w:val="both"/>
              <w:rPr>
                <w:b/>
              </w:rPr>
            </w:pPr>
            <w:r>
              <w:rPr>
                <w:b/>
              </w:rPr>
              <w:t xml:space="preserve">vysvětlí příčiny prudkého vědeckého rozvoje </w:t>
            </w:r>
            <w:smartTag w:uri="urn:schemas-microsoft-com:office:smarttags" w:element="metricconverter">
              <w:smartTagPr>
                <w:attr w:name="ProductID" w:val="19. a"/>
              </w:smartTagPr>
              <w:r>
                <w:rPr>
                  <w:b/>
                </w:rPr>
                <w:t>19. a</w:t>
              </w:r>
            </w:smartTag>
            <w:r>
              <w:rPr>
                <w:b/>
              </w:rPr>
              <w:t xml:space="preserve"> 20. století a jeho vliv na vývoj společnosti</w:t>
            </w: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Učivo: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 xml:space="preserve">kalokagathia  a její vyjádření v řeckém umění 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 xml:space="preserve">římský portrét a římské užité umění 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 xml:space="preserve">christianizace, křesťanství, hereze, reformace, protireformace 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 xml:space="preserve">románská kultura, gotika, renesance a humanismus 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lastRenderedPageBreak/>
              <w:t>baroko, rokoko, klasicismus, osvícenství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>romantismus, nacionalismus, liberalismus, socialismus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 xml:space="preserve">demokratické ideje, fašismus a nacismus, komunismus </w:t>
            </w:r>
          </w:p>
          <w:p w:rsidR="006E677C" w:rsidRDefault="006E677C">
            <w:pPr>
              <w:numPr>
                <w:ilvl w:val="0"/>
                <w:numId w:val="20"/>
              </w:numPr>
            </w:pPr>
            <w:r>
              <w:t>věda v moderní době</w:t>
            </w:r>
            <w:r>
              <w:t xml:space="preserve"> </w:t>
            </w:r>
            <w:r>
              <w:t>-</w:t>
            </w:r>
            <w:r>
              <w:t xml:space="preserve"> </w:t>
            </w:r>
            <w:r>
              <w:t>úspěchy a zneužití</w:t>
            </w:r>
          </w:p>
          <w:p w:rsidR="006E677C" w:rsidRDefault="006E677C">
            <w:pPr>
              <w:ind w:left="360"/>
            </w:pPr>
          </w:p>
          <w:p w:rsidR="006E677C" w:rsidRDefault="006E677C">
            <w:pPr>
              <w:rPr>
                <w:b/>
              </w:rPr>
            </w:pPr>
            <w:r>
              <w:rPr>
                <w:b/>
              </w:rPr>
              <w:t>VOLNÉ TÉMA PODLE ZÁJMU ŽÁKŮ</w:t>
            </w:r>
          </w:p>
          <w:p w:rsidR="006E677C" w:rsidRDefault="006E677C">
            <w:r>
              <w:rPr>
                <w:b/>
              </w:rPr>
              <w:t>Očekávané výstupy</w:t>
            </w:r>
            <w:r>
              <w:t>:</w:t>
            </w:r>
          </w:p>
          <w:p w:rsidR="006E677C" w:rsidRDefault="006E677C">
            <w:r>
              <w:t>žák</w:t>
            </w:r>
          </w:p>
          <w:p w:rsidR="006E677C" w:rsidRDefault="006E677C">
            <w:pPr>
              <w:numPr>
                <w:ilvl w:val="0"/>
                <w:numId w:val="21"/>
              </w:numPr>
              <w:jc w:val="both"/>
            </w:pPr>
            <w:r>
              <w:t>samostatně nebo za pomoci učitele formuluje problém, který bude ve zvoleném tématu zpracovávat</w:t>
            </w:r>
          </w:p>
          <w:p w:rsidR="006E677C" w:rsidRDefault="006E677C">
            <w:pPr>
              <w:numPr>
                <w:ilvl w:val="0"/>
                <w:numId w:val="21"/>
              </w:numPr>
              <w:jc w:val="both"/>
            </w:pPr>
            <w:r>
              <w:t>vyhledává potřebné informační zdroje a pracuje s nimi podle zásad historické práce</w:t>
            </w:r>
          </w:p>
          <w:p w:rsidR="006E677C" w:rsidRDefault="006E677C">
            <w:pPr>
              <w:numPr>
                <w:ilvl w:val="0"/>
                <w:numId w:val="21"/>
              </w:numPr>
              <w:jc w:val="both"/>
            </w:pPr>
            <w:r>
              <w:t xml:space="preserve">interpretuje </w:t>
            </w:r>
            <w:r>
              <w:t>a prezentuje výsledky své práce na daném tématu</w:t>
            </w:r>
          </w:p>
          <w:p w:rsidR="006E677C" w:rsidRDefault="006E677C"/>
          <w:p w:rsidR="006E677C" w:rsidRDefault="006E677C">
            <w:r>
              <w:rPr>
                <w:b/>
              </w:rPr>
              <w:t>Učivo</w:t>
            </w:r>
            <w:r>
              <w:t xml:space="preserve">: </w:t>
            </w:r>
          </w:p>
          <w:p w:rsidR="006E677C" w:rsidRDefault="006E677C">
            <w:r>
              <w:t>Specifikace v ŠVP</w:t>
            </w:r>
          </w:p>
          <w:p w:rsidR="006E677C" w:rsidRDefault="006E677C">
            <w:pPr>
              <w:pStyle w:val="RVP-veetueiva"/>
              <w:ind w:left="284" w:firstLine="0"/>
            </w:pPr>
            <w:r>
              <w:t xml:space="preserve"> </w:t>
            </w:r>
          </w:p>
        </w:tc>
      </w:tr>
    </w:tbl>
    <w:p w:rsidR="006E677C" w:rsidRDefault="006E677C" w:rsidP="006E677C">
      <w:pPr>
        <w:jc w:val="both"/>
      </w:pPr>
      <w:r>
        <w:lastRenderedPageBreak/>
        <w:t xml:space="preserve"> </w:t>
      </w:r>
    </w:p>
    <w:p w:rsidR="006E677C" w:rsidRDefault="006E677C" w:rsidP="006E677C"/>
    <w:p w:rsidR="00431901" w:rsidRDefault="00431901"/>
    <w:sectPr w:rsidR="0043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D99"/>
    <w:multiLevelType w:val="hybridMultilevel"/>
    <w:tmpl w:val="309EAB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140B2"/>
    <w:multiLevelType w:val="hybridMultilevel"/>
    <w:tmpl w:val="41828A5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4D63DDA"/>
    <w:multiLevelType w:val="hybridMultilevel"/>
    <w:tmpl w:val="C4AEB90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1E51DC"/>
    <w:multiLevelType w:val="hybridMultilevel"/>
    <w:tmpl w:val="A906DB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8950EF"/>
    <w:multiLevelType w:val="multilevel"/>
    <w:tmpl w:val="5BD6810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>
    <w:nsid w:val="115407AA"/>
    <w:multiLevelType w:val="hybridMultilevel"/>
    <w:tmpl w:val="382A35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818CC"/>
    <w:multiLevelType w:val="hybridMultilevel"/>
    <w:tmpl w:val="17E89164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BC20BED"/>
    <w:multiLevelType w:val="hybridMultilevel"/>
    <w:tmpl w:val="60A646B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8D744A"/>
    <w:multiLevelType w:val="hybridMultilevel"/>
    <w:tmpl w:val="E59E7D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BB5471"/>
    <w:multiLevelType w:val="hybridMultilevel"/>
    <w:tmpl w:val="4EB6EE4A"/>
    <w:lvl w:ilvl="0" w:tplc="040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1EC05DFC"/>
    <w:multiLevelType w:val="hybridMultilevel"/>
    <w:tmpl w:val="A22862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5A65D0"/>
    <w:multiLevelType w:val="hybridMultilevel"/>
    <w:tmpl w:val="51D25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6A7D1E"/>
    <w:multiLevelType w:val="multilevel"/>
    <w:tmpl w:val="972AD41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99C08DC"/>
    <w:multiLevelType w:val="hybridMultilevel"/>
    <w:tmpl w:val="A638668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F606F8"/>
    <w:multiLevelType w:val="hybridMultilevel"/>
    <w:tmpl w:val="207200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0859D6"/>
    <w:multiLevelType w:val="multilevel"/>
    <w:tmpl w:val="5F0A6160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378244A0"/>
    <w:multiLevelType w:val="hybridMultilevel"/>
    <w:tmpl w:val="05CEE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E111D42"/>
    <w:multiLevelType w:val="hybridMultilevel"/>
    <w:tmpl w:val="2C2A95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615820"/>
    <w:multiLevelType w:val="hybridMultilevel"/>
    <w:tmpl w:val="3172459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3F11D9"/>
    <w:multiLevelType w:val="hybridMultilevel"/>
    <w:tmpl w:val="D35CF4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3FEB"/>
    <w:multiLevelType w:val="hybridMultilevel"/>
    <w:tmpl w:val="B60C90E8"/>
    <w:lvl w:ilvl="0" w:tplc="0405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CF1087"/>
    <w:multiLevelType w:val="hybridMultilevel"/>
    <w:tmpl w:val="B83A1AD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65E9F"/>
    <w:multiLevelType w:val="hybridMultilevel"/>
    <w:tmpl w:val="AA5C403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0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4D"/>
    <w:rsid w:val="0012504D"/>
    <w:rsid w:val="00431901"/>
    <w:rsid w:val="006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677C"/>
    <w:pPr>
      <w:keepNext/>
      <w:outlineLvl w:val="1"/>
    </w:pPr>
    <w:rPr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E677C"/>
    <w:pPr>
      <w:keepNext/>
      <w:outlineLvl w:val="4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E677C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E677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kompetence">
    <w:name w:val="kompetence"/>
    <w:basedOn w:val="Normln"/>
    <w:rsid w:val="006E677C"/>
    <w:pPr>
      <w:spacing w:after="60"/>
      <w:ind w:left="284" w:hanging="284"/>
      <w:jc w:val="both"/>
    </w:pPr>
    <w:rPr>
      <w:b/>
      <w:i/>
      <w:szCs w:val="20"/>
    </w:rPr>
  </w:style>
  <w:style w:type="paragraph" w:customStyle="1" w:styleId="RVP-Zkladntext">
    <w:name w:val="RVP - Základní text"/>
    <w:basedOn w:val="Normln"/>
    <w:rsid w:val="006E677C"/>
    <w:pPr>
      <w:keepNext/>
    </w:pPr>
    <w:rPr>
      <w:kern w:val="28"/>
      <w:szCs w:val="20"/>
    </w:rPr>
  </w:style>
  <w:style w:type="paragraph" w:customStyle="1" w:styleId="RVP-veetueiva">
    <w:name w:val="RVP - výeet ueiva"/>
    <w:basedOn w:val="Normln"/>
    <w:rsid w:val="006E677C"/>
    <w:pPr>
      <w:keepNext/>
      <w:tabs>
        <w:tab w:val="left" w:pos="567"/>
        <w:tab w:val="left" w:pos="644"/>
      </w:tabs>
      <w:spacing w:before="60"/>
      <w:ind w:left="567" w:hanging="283"/>
    </w:pPr>
    <w:rPr>
      <w:kern w:val="28"/>
      <w:szCs w:val="20"/>
    </w:rPr>
  </w:style>
  <w:style w:type="paragraph" w:customStyle="1" w:styleId="RVP-nadopistmatuueiva">
    <w:name w:val="RVP - nadopis tématu ueiva"/>
    <w:basedOn w:val="RVP-Zkladntext"/>
    <w:rsid w:val="006E677C"/>
    <w:pPr>
      <w:spacing w:before="60" w:after="60"/>
    </w:pPr>
    <w:rPr>
      <w:b/>
      <w:i/>
    </w:rPr>
  </w:style>
  <w:style w:type="paragraph" w:styleId="Odstavecseseznamem">
    <w:name w:val="List Paragraph"/>
    <w:basedOn w:val="Normln"/>
    <w:uiPriority w:val="34"/>
    <w:qFormat/>
    <w:rsid w:val="006E67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677C"/>
    <w:pPr>
      <w:keepNext/>
      <w:outlineLvl w:val="1"/>
    </w:pPr>
    <w:rPr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E677C"/>
    <w:pPr>
      <w:keepNext/>
      <w:outlineLvl w:val="4"/>
    </w:pPr>
    <w:rPr>
      <w:b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6E677C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E677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kompetence">
    <w:name w:val="kompetence"/>
    <w:basedOn w:val="Normln"/>
    <w:rsid w:val="006E677C"/>
    <w:pPr>
      <w:spacing w:after="60"/>
      <w:ind w:left="284" w:hanging="284"/>
      <w:jc w:val="both"/>
    </w:pPr>
    <w:rPr>
      <w:b/>
      <w:i/>
      <w:szCs w:val="20"/>
    </w:rPr>
  </w:style>
  <w:style w:type="paragraph" w:customStyle="1" w:styleId="RVP-Zkladntext">
    <w:name w:val="RVP - Základní text"/>
    <w:basedOn w:val="Normln"/>
    <w:rsid w:val="006E677C"/>
    <w:pPr>
      <w:keepNext/>
    </w:pPr>
    <w:rPr>
      <w:kern w:val="28"/>
      <w:szCs w:val="20"/>
    </w:rPr>
  </w:style>
  <w:style w:type="paragraph" w:customStyle="1" w:styleId="RVP-veetueiva">
    <w:name w:val="RVP - výeet ueiva"/>
    <w:basedOn w:val="Normln"/>
    <w:rsid w:val="006E677C"/>
    <w:pPr>
      <w:keepNext/>
      <w:tabs>
        <w:tab w:val="left" w:pos="567"/>
        <w:tab w:val="left" w:pos="644"/>
      </w:tabs>
      <w:spacing w:before="60"/>
      <w:ind w:left="567" w:hanging="283"/>
    </w:pPr>
    <w:rPr>
      <w:kern w:val="28"/>
      <w:szCs w:val="20"/>
    </w:rPr>
  </w:style>
  <w:style w:type="paragraph" w:customStyle="1" w:styleId="RVP-nadopistmatuueiva">
    <w:name w:val="RVP - nadopis tématu ueiva"/>
    <w:basedOn w:val="RVP-Zkladntext"/>
    <w:rsid w:val="006E677C"/>
    <w:pPr>
      <w:spacing w:before="60" w:after="60"/>
    </w:pPr>
    <w:rPr>
      <w:b/>
      <w:i/>
    </w:rPr>
  </w:style>
  <w:style w:type="paragraph" w:styleId="Odstavecseseznamem">
    <w:name w:val="List Paragraph"/>
    <w:basedOn w:val="Normln"/>
    <w:uiPriority w:val="34"/>
    <w:qFormat/>
    <w:rsid w:val="006E6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1787</Words>
  <Characters>10544</Characters>
  <Application>Microsoft Office Word</Application>
  <DocSecurity>0</DocSecurity>
  <Lines>87</Lines>
  <Paragraphs>24</Paragraphs>
  <ScaleCrop>false</ScaleCrop>
  <Company>NUOV</Company>
  <LinksUpToDate>false</LinksUpToDate>
  <CharactersWithSpaces>12307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Herink Josef</dc:creator>
  <cp:keywords/>
  <dc:description/>
  <cp:lastModifiedBy>Herink Josef</cp:lastModifiedBy>
  <cp:revision>2</cp:revision>
  <dcterms:created xsi:type="dcterms:W3CDTF">2015-05-06T13:31:00Z</dcterms:created>
  <dcterms:modified xsi:type="dcterms:W3CDTF">2015-05-06T13:38:00Z</dcterms:modified>
</cp:coreProperties>
</file>