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D6667" w:rsidRDefault="00DD666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6"/>
          <w:szCs w:val="36"/>
        </w:rPr>
      </w:pPr>
      <w:r>
        <w:rPr>
          <w:rFonts w:ascii="Times New Roman" w:eastAsia="Lucida Sans Unicode" w:hAnsi="Times New Roman" w:cs="Times New Roman"/>
          <w:b/>
          <w:noProof/>
          <w:sz w:val="36"/>
          <w:szCs w:val="36"/>
          <w:lang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205105</wp:posOffset>
            </wp:positionV>
            <wp:extent cx="3914775" cy="956310"/>
            <wp:effectExtent l="0" t="0" r="9525" b="0"/>
            <wp:wrapSquare wrapText="largest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956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667" w:rsidRDefault="00DD666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6"/>
          <w:szCs w:val="36"/>
        </w:rPr>
      </w:pPr>
    </w:p>
    <w:p w:rsidR="00DD6667" w:rsidRDefault="00DD666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6"/>
          <w:szCs w:val="36"/>
        </w:rPr>
      </w:pPr>
    </w:p>
    <w:p w:rsidR="00DD6667" w:rsidRDefault="00DD666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6"/>
          <w:szCs w:val="36"/>
        </w:rPr>
      </w:pPr>
      <w:bookmarkStart w:id="0" w:name="_GoBack"/>
    </w:p>
    <w:p w:rsidR="00DD6667" w:rsidRDefault="00DD666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6"/>
          <w:szCs w:val="36"/>
        </w:rPr>
      </w:pPr>
    </w:p>
    <w:bookmarkEnd w:id="0"/>
    <w:p w:rsidR="00DD6667" w:rsidRDefault="00DD666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6"/>
          <w:szCs w:val="36"/>
        </w:rPr>
      </w:pPr>
    </w:p>
    <w:p w:rsidR="008D5F0B" w:rsidRDefault="009F3891">
      <w:pPr>
        <w:widowControl w:val="0"/>
        <w:spacing w:after="0" w:line="240" w:lineRule="auto"/>
        <w:jc w:val="center"/>
      </w:pPr>
      <w:r>
        <w:rPr>
          <w:rFonts w:ascii="Times New Roman" w:eastAsia="Lucida Sans Unicode" w:hAnsi="Times New Roman" w:cs="Times New Roman"/>
          <w:b/>
          <w:sz w:val="36"/>
          <w:szCs w:val="36"/>
        </w:rPr>
        <w:t>Microsoft Outlook</w:t>
      </w:r>
    </w:p>
    <w:p w:rsidR="008D5F0B" w:rsidRDefault="008D5F0B">
      <w:pPr>
        <w:widowControl w:val="0"/>
        <w:spacing w:after="0" w:line="240" w:lineRule="auto"/>
        <w:jc w:val="both"/>
      </w:pPr>
    </w:p>
    <w:p w:rsidR="00E46943" w:rsidRPr="00E46943" w:rsidRDefault="00E46943" w:rsidP="00E46943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E46943">
        <w:rPr>
          <w:b/>
        </w:rPr>
        <w:t>Sdílení kontaktů v Outlooku</w:t>
      </w:r>
    </w:p>
    <w:p w:rsidR="00E46943" w:rsidRPr="00E46943" w:rsidRDefault="00E46943" w:rsidP="00E46943">
      <w:pPr>
        <w:suppressAutoHyphens w:val="0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E46943">
        <w:rPr>
          <w:rFonts w:ascii="Times New Roman" w:eastAsia="Times New Roman" w:hAnsi="Times New Roman" w:cs="Times New Roman"/>
          <w:b/>
          <w:bCs/>
          <w:lang w:eastAsia="cs-CZ"/>
        </w:rPr>
        <w:t>Odeslání kontaktu</w:t>
      </w:r>
    </w:p>
    <w:p w:rsidR="00E46943" w:rsidRPr="00E46943" w:rsidRDefault="00E46943" w:rsidP="00E46943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43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možnost sdílení kontaktních údajů s jinými uživateli je poslat jej pomocí zprávy. Není ale nutné údaje ručně vypisovat, stačí údaj z osobního adresáře odeslat v podobě přílohy. Kontakt odešlete buď jako položku z kontaktů, nebo jej přiložíte jako vizitku (</w:t>
      </w:r>
      <w:proofErr w:type="gramStart"/>
      <w:r w:rsidRPr="00E46943">
        <w:rPr>
          <w:rFonts w:ascii="Times New Roman" w:eastAsia="Times New Roman" w:hAnsi="Times New Roman" w:cs="Times New Roman"/>
          <w:sz w:val="24"/>
          <w:szCs w:val="24"/>
          <w:lang w:eastAsia="cs-CZ"/>
        </w:rPr>
        <w:t>soubor .</w:t>
      </w:r>
      <w:proofErr w:type="spellStart"/>
      <w:r w:rsidRPr="00E46943">
        <w:rPr>
          <w:rFonts w:ascii="Times New Roman" w:eastAsia="Times New Roman" w:hAnsi="Times New Roman" w:cs="Times New Roman"/>
          <w:sz w:val="24"/>
          <w:szCs w:val="24"/>
          <w:lang w:eastAsia="cs-CZ"/>
        </w:rPr>
        <w:t>vcf</w:t>
      </w:r>
      <w:proofErr w:type="spellEnd"/>
      <w:proofErr w:type="gramEnd"/>
      <w:r w:rsidRPr="00E46943">
        <w:rPr>
          <w:rFonts w:ascii="Times New Roman" w:eastAsia="Times New Roman" w:hAnsi="Times New Roman" w:cs="Times New Roman"/>
          <w:sz w:val="24"/>
          <w:szCs w:val="24"/>
          <w:lang w:eastAsia="cs-CZ"/>
        </w:rPr>
        <w:t>) obsahující všechny informace. Takto zaslaný kontakt si příjemce může snadno uložit do svého adresáře. Postup je popsán pro verzi 2013:</w:t>
      </w:r>
    </w:p>
    <w:p w:rsidR="00E46943" w:rsidRPr="00E46943" w:rsidRDefault="00E46943" w:rsidP="00E46943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Přejděte do sekce </w:t>
      </w:r>
      <w:r w:rsidRPr="00E469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Lidé</w:t>
      </w:r>
      <w:r w:rsidRPr="00E469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(Kontakty).</w:t>
      </w:r>
    </w:p>
    <w:p w:rsidR="00E46943" w:rsidRPr="00E46943" w:rsidRDefault="00E46943" w:rsidP="00E46943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43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Vyhledejte požadovaný kontakt ve svém adresáři. Pokud jej nemáte, musíte si ho nejprve založit (Nový kontakt).</w:t>
      </w:r>
    </w:p>
    <w:p w:rsidR="00E46943" w:rsidRPr="00E46943" w:rsidRDefault="00E46943" w:rsidP="00E46943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Vyvolejte na kontaktu místní nabídku pravou myší a zvolte </w:t>
      </w:r>
      <w:r w:rsidRPr="00E469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Předat kontakt dál</w:t>
      </w:r>
      <w:r w:rsidRPr="00E469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(Přeposlat).</w:t>
      </w:r>
    </w:p>
    <w:p w:rsidR="00E46943" w:rsidRPr="00E46943" w:rsidRDefault="00E46943" w:rsidP="00E46943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Můžete zvolit </w:t>
      </w:r>
      <w:r w:rsidRPr="00E4694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Jako vizitku</w:t>
      </w:r>
      <w:r w:rsidRPr="00E469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Pr="00E4694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Jako kontakt aplikace Outlook</w:t>
      </w:r>
      <w:r w:rsidRPr="00E4694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46943" w:rsidRPr="00E46943" w:rsidRDefault="00E46943" w:rsidP="00E46943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43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Vytvoří se nová e-mailová zpráva a do přílohy se uloží vybraný kontakt, dále lze už pokračovat zadáním příjemce, textu zprávy a odeslat ji.</w:t>
      </w:r>
    </w:p>
    <w:p w:rsidR="00E46943" w:rsidRDefault="00E46943" w:rsidP="00E46943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694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zprávu obdrží a poklepáním na přílohu (přiložený kontakt) si otevře a uloží zaslaný kontakt do svého adresáře.</w:t>
      </w:r>
    </w:p>
    <w:p w:rsidR="00DF300E" w:rsidRPr="00DF300E" w:rsidRDefault="00DF300E" w:rsidP="00DF300E">
      <w:pPr>
        <w:suppressAutoHyphens w:val="0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DF300E">
        <w:rPr>
          <w:rFonts w:ascii="Times New Roman" w:eastAsia="Times New Roman" w:hAnsi="Times New Roman" w:cs="Times New Roman"/>
          <w:b/>
          <w:bCs/>
          <w:lang w:eastAsia="cs-CZ"/>
        </w:rPr>
        <w:t>Sdílení kontaktu či skupiny kontaktů</w:t>
      </w:r>
    </w:p>
    <w:p w:rsidR="00DF300E" w:rsidRPr="00DF300E" w:rsidRDefault="00DF300E" w:rsidP="00DF300E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chcete sdílet kontakt či skupinu kontaktů s kolegy ve firmě a mít tak vždy stejné a aktuální údaje, musíte používat Microsoft Exchange server. Distribuční seznam (skupina kontaktů) či jednotlivé kontakty platné pro celou organizaci nastavuje administrátor. Je ale možno vytvářet i individuální kontakty a jejich skupiny každým uživatelem zvlášť a navzájem je sdílet s ostatními. Při sdílení můžeme zvolit, zda příjemce sdíleného kontaktu bude mít možnost údaje měnit a přidávat, nebo je jen používat. Jako zakladatel sdíleného kontaktu postupujte takto:</w:t>
      </w:r>
    </w:p>
    <w:p w:rsidR="00DF300E" w:rsidRPr="00DF300E" w:rsidRDefault="00DF300E" w:rsidP="00DF300E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Klepněte v navigačním okně sekce Lidé na svou složku Kontaktů pravou myší a založte </w:t>
      </w:r>
      <w:r w:rsidRPr="00DF30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Novou složku</w:t>
      </w: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(viz obrázek Založení složky).</w:t>
      </w:r>
    </w:p>
    <w:p w:rsidR="00DF300E" w:rsidRPr="00DF300E" w:rsidRDefault="00DF300E" w:rsidP="00DF300E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této nové složky kontaktů přetáhněte existující kontakty či vytvořte nové, případně zde vytvořte </w:t>
      </w:r>
      <w:r w:rsidRPr="00DF30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Novou skupinu kontaktů</w:t>
      </w: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(Distribuční seznam).</w:t>
      </w:r>
    </w:p>
    <w:p w:rsidR="00DF300E" w:rsidRPr="00DF300E" w:rsidRDefault="00DF300E" w:rsidP="00DF300E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uložení všech kontaktů vyvolejte místní nabídku na nově vytvořené složce a vyberte </w:t>
      </w:r>
      <w:r w:rsidRPr="00DF30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Sdílet &gt; Sdílet kontakty</w:t>
      </w: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> (viz obrázek Sdílení kontaktu).</w:t>
      </w:r>
    </w:p>
    <w:p w:rsidR="00DF300E" w:rsidRPr="00DF300E" w:rsidRDefault="00DF300E" w:rsidP="00DF300E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Vytvoří se nová e-mailová zpráva, kam zadáte všechny příjemce těchto kontaktů a můžete zaškrtnout, zda budou mít možnost sdílené kontakty přidávat, měnit a odstraňovat. Pokud někteří mají mít práva a někteří ne, je nutné tento postup provést pro oba případy zvlášť (viz obrázek Odeslání kontaktu).</w:t>
      </w:r>
    </w:p>
    <w:p w:rsidR="00DF300E" w:rsidRPr="00DF300E" w:rsidRDefault="00DF300E" w:rsidP="00DF300E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>Po odeslání zprávy ji příjemci obdrží a sdílený kontakt si přidají do svých kontaktů. Následně dle práv mohou upravovat, nebo jen používat sdílené kontakty.</w:t>
      </w:r>
    </w:p>
    <w:p w:rsidR="00DF300E" w:rsidRPr="00DF300E" w:rsidRDefault="00DF300E" w:rsidP="00DF300E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změnu práv jednotlivých uživatelů je možné na sdílenou složku kontaktů opět kliknout pravou myší a zvolit možnost </w:t>
      </w:r>
      <w:r w:rsidRPr="00DF30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Sdílet &gt; Oprávnění složky</w:t>
      </w: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F300E" w:rsidRPr="00DF300E" w:rsidRDefault="00DF300E" w:rsidP="00DF300E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DF300E">
        <w:rPr>
          <w:b/>
        </w:rPr>
        <w:t>Přidání svátků</w:t>
      </w:r>
    </w:p>
    <w:p w:rsidR="00DF300E" w:rsidRPr="00DF300E" w:rsidRDefault="00DF300E" w:rsidP="00DF300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Následujte tento postup a zvolte zemi, jejíž svátky chcete přidat do kalendáře.</w:t>
      </w:r>
    </w:p>
    <w:p w:rsidR="00DF300E" w:rsidRPr="00DF300E" w:rsidRDefault="00DF300E" w:rsidP="00DF300E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>Karta Soubor &gt; Možnosti.</w:t>
      </w:r>
    </w:p>
    <w:p w:rsidR="00DF300E" w:rsidRPr="00DF300E" w:rsidRDefault="00DF300E" w:rsidP="00DF300E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>Kalendář &gt; Přidat svátky.</w:t>
      </w:r>
    </w:p>
    <w:p w:rsidR="00DF300E" w:rsidRPr="00DF300E" w:rsidRDefault="00DF300E" w:rsidP="00DF300E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>Zaškrtněte zvolenou zemi a potvrďte tlačítkem OK.</w:t>
      </w:r>
    </w:p>
    <w:p w:rsidR="00DF300E" w:rsidRPr="00DF300E" w:rsidRDefault="00DF300E" w:rsidP="00DF300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>Celý postup je uveden také na obrázcích. Funguje stejně u verze 2010-2013.</w:t>
      </w:r>
    </w:p>
    <w:p w:rsidR="00DF300E" w:rsidRPr="00DF300E" w:rsidRDefault="00DF300E" w:rsidP="00DF300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>U starších verzí hledejte volbu Nástroje &gt; Možnosti &gt; Možnosti kalendáře &gt; Přidat svátky.</w:t>
      </w:r>
    </w:p>
    <w:p w:rsidR="00DF300E" w:rsidRPr="00DF300E" w:rsidRDefault="00DF300E" w:rsidP="00DF300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0E">
        <w:rPr>
          <w:rFonts w:ascii="Times New Roman" w:eastAsia="Times New Roman" w:hAnsi="Times New Roman" w:cs="Times New Roman"/>
          <w:sz w:val="24"/>
          <w:szCs w:val="24"/>
          <w:lang w:eastAsia="cs-CZ"/>
        </w:rPr>
        <w:t>Nemusíte hledat v papírovém kalendáři, kdy budou velikonoční nebo vánoční svátky, Outlook vás sám upozorní!</w:t>
      </w:r>
    </w:p>
    <w:p w:rsidR="00DF300E" w:rsidRPr="00DF300E" w:rsidRDefault="00DF300E" w:rsidP="00DF300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0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36E959C0" wp14:editId="3124F0EB">
            <wp:simplePos x="0" y="0"/>
            <wp:positionH relativeFrom="column">
              <wp:posOffset>2976880</wp:posOffset>
            </wp:positionH>
            <wp:positionV relativeFrom="paragraph">
              <wp:posOffset>635</wp:posOffset>
            </wp:positionV>
            <wp:extent cx="1238250" cy="1238250"/>
            <wp:effectExtent l="0" t="0" r="0" b="0"/>
            <wp:wrapSquare wrapText="bothSides"/>
            <wp:docPr id="2" name="Obrázek 2" descr="Zobrazení svátků v kalendář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brazení svátků v kalendář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00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53600378" wp14:editId="2572078F">
            <wp:simplePos x="0" y="0"/>
            <wp:positionH relativeFrom="column">
              <wp:posOffset>1538605</wp:posOffset>
            </wp:positionH>
            <wp:positionV relativeFrom="paragraph">
              <wp:posOffset>635</wp:posOffset>
            </wp:positionV>
            <wp:extent cx="1238250" cy="1238250"/>
            <wp:effectExtent l="0" t="0" r="0" b="0"/>
            <wp:wrapSquare wrapText="bothSides"/>
            <wp:docPr id="3" name="Obrázek 3" descr="Výběr země se státními svátky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běr země se státními svátky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00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2298C12F" wp14:editId="5937DF72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1238250" cy="1238250"/>
            <wp:effectExtent l="0" t="0" r="0" b="0"/>
            <wp:wrapSquare wrapText="bothSides"/>
            <wp:docPr id="4" name="Obrázek 4" descr="Možnosti kalendář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žnosti kalendář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00E" w:rsidRDefault="00DF300E" w:rsidP="00DF300E">
      <w:pPr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300E" w:rsidRDefault="00DF300E" w:rsidP="00DF300E">
      <w:pPr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300E" w:rsidRDefault="00DF300E" w:rsidP="00DF300E">
      <w:pPr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300E" w:rsidRDefault="00DF300E" w:rsidP="00DF300E">
      <w:pPr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300E" w:rsidRDefault="00DF300E" w:rsidP="00DF300E">
      <w:pPr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300E" w:rsidRDefault="00DF300E" w:rsidP="00DF300E">
      <w:pPr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300E" w:rsidRDefault="00DF300E" w:rsidP="00DF300E">
      <w:pPr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300E" w:rsidRDefault="00DF300E" w:rsidP="00DF300E">
      <w:pPr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6943" w:rsidRPr="00E46943" w:rsidRDefault="00E46943">
      <w:pPr>
        <w:widowControl w:val="0"/>
        <w:spacing w:after="0" w:line="240" w:lineRule="auto"/>
        <w:jc w:val="both"/>
        <w:rPr>
          <w:b/>
        </w:rPr>
      </w:pPr>
    </w:p>
    <w:p w:rsidR="00DF300E" w:rsidRDefault="00DF300E" w:rsidP="00DF300E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DF300E">
        <w:rPr>
          <w:b/>
        </w:rPr>
        <w:t>MS Outlook - klávesové zkratky</w:t>
      </w:r>
    </w:p>
    <w:p w:rsidR="00DF300E" w:rsidRPr="00DF300E" w:rsidRDefault="00DF300E" w:rsidP="00DF300E">
      <w:pPr>
        <w:widowControl w:val="0"/>
        <w:spacing w:after="0" w:line="240" w:lineRule="auto"/>
        <w:jc w:val="both"/>
        <w:rPr>
          <w:b/>
        </w:rPr>
      </w:pPr>
    </w:p>
    <w:p w:rsidR="00DF300E" w:rsidRDefault="00DF300E" w:rsidP="00DF300E">
      <w:pPr>
        <w:widowControl w:val="0"/>
        <w:spacing w:after="0" w:line="240" w:lineRule="auto"/>
        <w:jc w:val="both"/>
        <w:sectPr w:rsidR="00DF300E"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600" w:charSpace="36864"/>
        </w:sectPr>
      </w:pP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lastRenderedPageBreak/>
        <w:t xml:space="preserve">    </w:t>
      </w:r>
      <w:proofErr w:type="spellStart"/>
      <w:r w:rsidRPr="00DF300E">
        <w:t>Ctrl+Schift+A</w:t>
      </w:r>
      <w:proofErr w:type="spellEnd"/>
      <w:r w:rsidRPr="00DF300E">
        <w:t xml:space="preserve"> Akce</w:t>
      </w: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t xml:space="preserve">    </w:t>
      </w:r>
      <w:proofErr w:type="spellStart"/>
      <w:r w:rsidRPr="00DF300E">
        <w:t>Ctrl+Schift+B</w:t>
      </w:r>
      <w:proofErr w:type="spellEnd"/>
      <w:r w:rsidRPr="00DF300E">
        <w:t xml:space="preserve"> Adresář</w:t>
      </w: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t xml:space="preserve">    </w:t>
      </w:r>
      <w:proofErr w:type="spellStart"/>
      <w:r w:rsidRPr="00DF300E">
        <w:t>Ctrl+Schift+C</w:t>
      </w:r>
      <w:proofErr w:type="spellEnd"/>
      <w:r w:rsidRPr="00DF300E">
        <w:t xml:space="preserve"> Kontakt</w:t>
      </w: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t xml:space="preserve">    </w:t>
      </w:r>
      <w:proofErr w:type="spellStart"/>
      <w:r w:rsidRPr="00DF300E">
        <w:t>Ctrl+Schift+D</w:t>
      </w:r>
      <w:proofErr w:type="spellEnd"/>
      <w:r w:rsidRPr="00DF300E">
        <w:t xml:space="preserve"> Nový hovor</w:t>
      </w: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t xml:space="preserve">    </w:t>
      </w:r>
      <w:proofErr w:type="spellStart"/>
      <w:r w:rsidRPr="00DF300E">
        <w:t>Ctrl+Schift+E</w:t>
      </w:r>
      <w:proofErr w:type="spellEnd"/>
      <w:r w:rsidRPr="00DF300E">
        <w:t xml:space="preserve"> Vytvořit složku</w:t>
      </w: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t xml:space="preserve">    </w:t>
      </w:r>
      <w:proofErr w:type="spellStart"/>
      <w:r w:rsidRPr="00DF300E">
        <w:t>Ctrl+Schift+F</w:t>
      </w:r>
      <w:proofErr w:type="spellEnd"/>
      <w:r w:rsidRPr="00DF300E">
        <w:t xml:space="preserve"> Najít položky</w:t>
      </w: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t xml:space="preserve">    </w:t>
      </w:r>
      <w:proofErr w:type="spellStart"/>
      <w:r w:rsidRPr="00DF300E">
        <w:t>Ctrl+Schift+G</w:t>
      </w:r>
      <w:proofErr w:type="spellEnd"/>
      <w:r w:rsidRPr="00DF300E">
        <w:t xml:space="preserve"> Příznak zprávy (ve zprávě)</w:t>
      </w: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t xml:space="preserve">    </w:t>
      </w:r>
      <w:proofErr w:type="spellStart"/>
      <w:r w:rsidRPr="00DF300E">
        <w:t>Ctrl+Schift+H</w:t>
      </w:r>
      <w:proofErr w:type="spellEnd"/>
      <w:r w:rsidRPr="00DF300E">
        <w:t xml:space="preserve"> Dokument Office</w:t>
      </w: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lastRenderedPageBreak/>
        <w:t xml:space="preserve">    </w:t>
      </w:r>
      <w:proofErr w:type="spellStart"/>
      <w:r w:rsidRPr="00DF300E">
        <w:t>Ctrl+Schift+I</w:t>
      </w:r>
      <w:proofErr w:type="spellEnd"/>
      <w:r w:rsidRPr="00DF300E">
        <w:t xml:space="preserve"> Doručená pošta</w:t>
      </w: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t xml:space="preserve">    </w:t>
      </w:r>
      <w:proofErr w:type="spellStart"/>
      <w:r w:rsidRPr="00DF300E">
        <w:t>Ctrl+Schift+J</w:t>
      </w:r>
      <w:proofErr w:type="spellEnd"/>
      <w:r w:rsidRPr="00DF300E">
        <w:t xml:space="preserve"> Údaj do deníku</w:t>
      </w: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t xml:space="preserve">    </w:t>
      </w:r>
      <w:proofErr w:type="spellStart"/>
      <w:r w:rsidRPr="00DF300E">
        <w:t>Ctrl+Schift+K</w:t>
      </w:r>
      <w:proofErr w:type="spellEnd"/>
      <w:r w:rsidRPr="00DF300E">
        <w:t xml:space="preserve"> Úkol</w:t>
      </w: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t xml:space="preserve">    </w:t>
      </w:r>
      <w:proofErr w:type="spellStart"/>
      <w:r w:rsidRPr="00DF300E">
        <w:t>Ctrl+Schift+N</w:t>
      </w:r>
      <w:proofErr w:type="spellEnd"/>
      <w:r w:rsidRPr="00DF300E">
        <w:t xml:space="preserve"> Poznámka</w:t>
      </w: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t xml:space="preserve">    </w:t>
      </w:r>
      <w:proofErr w:type="spellStart"/>
      <w:r w:rsidRPr="00DF300E">
        <w:t>Ctrl+Schift+O</w:t>
      </w:r>
      <w:proofErr w:type="spellEnd"/>
      <w:r w:rsidRPr="00DF300E">
        <w:t xml:space="preserve"> Pošta k odeslání</w:t>
      </w: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t xml:space="preserve">    </w:t>
      </w:r>
      <w:proofErr w:type="spellStart"/>
      <w:r w:rsidRPr="00DF300E">
        <w:t>Ctrl+Schift+Q</w:t>
      </w:r>
      <w:proofErr w:type="spellEnd"/>
      <w:r w:rsidRPr="00DF300E">
        <w:t xml:space="preserve"> Žádost o schůzku</w:t>
      </w: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t xml:space="preserve">    </w:t>
      </w:r>
      <w:proofErr w:type="spellStart"/>
      <w:r w:rsidRPr="00DF300E">
        <w:t>Ctrl+Schift+R</w:t>
      </w:r>
      <w:proofErr w:type="spellEnd"/>
      <w:r w:rsidRPr="00DF300E">
        <w:t xml:space="preserve"> Odpovědět všem</w:t>
      </w:r>
    </w:p>
    <w:p w:rsidR="00DF300E" w:rsidRPr="00DF300E" w:rsidRDefault="00DF300E" w:rsidP="00DF300E">
      <w:pPr>
        <w:widowControl w:val="0"/>
        <w:spacing w:after="0" w:line="240" w:lineRule="auto"/>
        <w:jc w:val="both"/>
      </w:pPr>
      <w:r w:rsidRPr="00DF300E">
        <w:t xml:space="preserve">    </w:t>
      </w:r>
      <w:proofErr w:type="spellStart"/>
      <w:r w:rsidRPr="00DF300E">
        <w:t>Ctrl+Schift+S</w:t>
      </w:r>
      <w:proofErr w:type="spellEnd"/>
      <w:r w:rsidRPr="00DF300E">
        <w:t xml:space="preserve"> Vystavit do této složky</w:t>
      </w:r>
    </w:p>
    <w:p w:rsidR="00DF300E" w:rsidRDefault="00DF300E" w:rsidP="00DF300E">
      <w:pPr>
        <w:widowControl w:val="0"/>
        <w:spacing w:after="0" w:line="240" w:lineRule="auto"/>
        <w:jc w:val="both"/>
        <w:rPr>
          <w:b/>
        </w:rPr>
        <w:sectPr w:rsidR="00DF300E" w:rsidSect="00DF30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600" w:charSpace="36864"/>
        </w:sectPr>
      </w:pPr>
    </w:p>
    <w:p w:rsidR="00DF300E" w:rsidRPr="00DF300E" w:rsidRDefault="00DF300E" w:rsidP="00DF300E">
      <w:pPr>
        <w:widowControl w:val="0"/>
        <w:spacing w:after="0" w:line="240" w:lineRule="auto"/>
        <w:jc w:val="both"/>
        <w:rPr>
          <w:b/>
        </w:rPr>
      </w:pPr>
      <w:r w:rsidRPr="00DF300E">
        <w:rPr>
          <w:b/>
        </w:rPr>
        <w:lastRenderedPageBreak/>
        <w:t xml:space="preserve">    </w:t>
      </w:r>
      <w:proofErr w:type="spellStart"/>
      <w:r w:rsidRPr="00DF300E">
        <w:rPr>
          <w:b/>
        </w:rPr>
        <w:t>Ctrl+Schift+U</w:t>
      </w:r>
      <w:proofErr w:type="spellEnd"/>
      <w:r w:rsidRPr="00DF300E">
        <w:rPr>
          <w:b/>
        </w:rPr>
        <w:t xml:space="preserve"> Zadání úkolu</w:t>
      </w:r>
    </w:p>
    <w:p w:rsidR="00DF300E" w:rsidRPr="00DF300E" w:rsidRDefault="00DF300E" w:rsidP="00DF300E">
      <w:pPr>
        <w:widowControl w:val="0"/>
        <w:spacing w:after="0" w:line="240" w:lineRule="auto"/>
        <w:jc w:val="both"/>
        <w:rPr>
          <w:b/>
        </w:rPr>
      </w:pPr>
      <w:r w:rsidRPr="00DF300E">
        <w:rPr>
          <w:b/>
        </w:rPr>
        <w:t xml:space="preserve">    </w:t>
      </w:r>
      <w:proofErr w:type="spellStart"/>
      <w:r w:rsidRPr="00DF300E">
        <w:rPr>
          <w:b/>
        </w:rPr>
        <w:t>Ctrl+Schift+V</w:t>
      </w:r>
      <w:proofErr w:type="spellEnd"/>
      <w:r w:rsidRPr="00DF300E">
        <w:rPr>
          <w:b/>
        </w:rPr>
        <w:t xml:space="preserve"> Přesunout do složky</w:t>
      </w:r>
    </w:p>
    <w:p w:rsidR="00E46943" w:rsidRDefault="00E46943">
      <w:pPr>
        <w:widowControl w:val="0"/>
        <w:spacing w:after="0" w:line="240" w:lineRule="auto"/>
        <w:jc w:val="both"/>
        <w:rPr>
          <w:b/>
        </w:rPr>
      </w:pPr>
    </w:p>
    <w:p w:rsidR="00DF300E" w:rsidRDefault="00DF300E">
      <w:pPr>
        <w:widowControl w:val="0"/>
        <w:spacing w:after="0" w:line="240" w:lineRule="auto"/>
        <w:jc w:val="both"/>
        <w:rPr>
          <w:b/>
        </w:rPr>
      </w:pPr>
    </w:p>
    <w:p w:rsidR="00ED4CE0" w:rsidRDefault="00ED4CE0">
      <w:pPr>
        <w:widowControl w:val="0"/>
        <w:spacing w:after="0" w:line="240" w:lineRule="auto"/>
        <w:jc w:val="both"/>
        <w:rPr>
          <w:b/>
        </w:rPr>
      </w:pPr>
    </w:p>
    <w:p w:rsidR="00ED4CE0" w:rsidRDefault="00ED4CE0">
      <w:pPr>
        <w:widowControl w:val="0"/>
        <w:spacing w:after="0" w:line="240" w:lineRule="auto"/>
        <w:jc w:val="both"/>
        <w:rPr>
          <w:b/>
        </w:rPr>
      </w:pPr>
    </w:p>
    <w:p w:rsidR="00ED4CE0" w:rsidRDefault="00ED4CE0">
      <w:pPr>
        <w:widowControl w:val="0"/>
        <w:spacing w:after="0" w:line="240" w:lineRule="auto"/>
        <w:jc w:val="both"/>
        <w:rPr>
          <w:b/>
        </w:rPr>
      </w:pPr>
    </w:p>
    <w:p w:rsidR="00ED4CE0" w:rsidRDefault="00ED4CE0">
      <w:pPr>
        <w:widowControl w:val="0"/>
        <w:spacing w:after="0" w:line="240" w:lineRule="auto"/>
        <w:jc w:val="both"/>
        <w:rPr>
          <w:b/>
        </w:rPr>
      </w:pPr>
    </w:p>
    <w:p w:rsidR="00ED4CE0" w:rsidRDefault="00ED4CE0" w:rsidP="00ED4CE0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ED4CE0">
        <w:rPr>
          <w:b/>
        </w:rPr>
        <w:t>Outlook - Doručená pošta</w:t>
      </w:r>
    </w:p>
    <w:p w:rsidR="00ED4CE0" w:rsidRPr="00ED4CE0" w:rsidRDefault="00ED4CE0" w:rsidP="00ED4CE0">
      <w:pPr>
        <w:widowControl w:val="0"/>
        <w:spacing w:after="0" w:line="240" w:lineRule="auto"/>
        <w:jc w:val="both"/>
        <w:rPr>
          <w:b/>
        </w:rPr>
      </w:pPr>
    </w:p>
    <w:p w:rsidR="00ED4CE0" w:rsidRPr="00ED4CE0" w:rsidRDefault="00ED4CE0" w:rsidP="00ED4CE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190875" cy="2437285"/>
            <wp:effectExtent l="0" t="0" r="0" b="1270"/>
            <wp:docPr id="10" name="Obrázek 10" descr="Outlook - Doručená poš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utlook - Doručená pošt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80" cy="243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E0" w:rsidRPr="00ED4CE0" w:rsidRDefault="00ED4CE0" w:rsidP="00ED4CE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Kompletní seznam doručené, odeslané, smazané pošty. Lze třídit do složek, automaticky označovat, přesouvat. Přiřazovat příznaky. Zajímavá funkce je blokace nevyž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dané pošty (SPAM), pokud to neodchytí spam filtr na serveru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vašeho poskytovatele. Možnost nastavení automatické odpovědi, přednastavení různých automatických podpisů atd.</w:t>
      </w:r>
    </w:p>
    <w:p w:rsidR="00ED4CE0" w:rsidRPr="00ED4CE0" w:rsidRDefault="00ED4CE0" w:rsidP="00ED4CE0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Výběr adresátů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bohaté možností</w:t>
      </w:r>
    </w:p>
    <w:p w:rsidR="00ED4CE0" w:rsidRPr="00ED4CE0" w:rsidRDefault="00ED4CE0" w:rsidP="00ED4CE0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Nastavení zprávy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možnosti jako </w:t>
      </w:r>
      <w:proofErr w:type="spellStart"/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plain</w:t>
      </w:r>
      <w:proofErr w:type="spellEnd"/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text, či </w:t>
      </w:r>
      <w:proofErr w:type="spellStart"/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html</w:t>
      </w:r>
      <w:proofErr w:type="spellEnd"/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dokument, priorita zprávy, odvolání zprávy a mnoho dalšího</w:t>
      </w:r>
    </w:p>
    <w:p w:rsidR="00ED4CE0" w:rsidRPr="00ED4CE0" w:rsidRDefault="00ED4CE0" w:rsidP="00ED4CE0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Obecné možnosti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aneb jak si vše usnadnit a přetvořit k obrazu svému</w:t>
      </w:r>
    </w:p>
    <w:p w:rsidR="00ED4CE0" w:rsidRPr="00ED4CE0" w:rsidRDefault="00ED4CE0" w:rsidP="00ED4CE0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Složky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aneb udělat si pořádek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dopise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 a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jejich automatické řazení do správné složky</w:t>
      </w:r>
    </w:p>
    <w:p w:rsidR="00ED4CE0" w:rsidRPr="00ED4CE0" w:rsidRDefault="00ED4CE0" w:rsidP="00ED4CE0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Hledání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funkce co se hodí, když hledáme email od někoho.</w:t>
      </w:r>
    </w:p>
    <w:p w:rsidR="00ED4CE0" w:rsidRPr="00ED4CE0" w:rsidRDefault="00ED4CE0" w:rsidP="00ED4CE0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Mimo kancelář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aneb když nejsme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práci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ať kolegové </w:t>
      </w:r>
      <w:proofErr w:type="gramStart"/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ví</w:t>
      </w:r>
      <w:proofErr w:type="gramEnd"/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, že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nebudeme 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odpovídat.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odné je př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dat informaci na koho se můžou zákazníci obrátit.</w:t>
      </w:r>
    </w:p>
    <w:p w:rsidR="00ED4CE0" w:rsidRPr="00ED4CE0" w:rsidRDefault="00ED4CE0" w:rsidP="00ED4CE0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Možnosti sledování</w:t>
      </w:r>
    </w:p>
    <w:p w:rsidR="00ED4CE0" w:rsidRPr="00ED4CE0" w:rsidRDefault="00ED4CE0" w:rsidP="00ED4CE0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Kontrola pravopisu zprávy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také bezva věc, pro nás co neumíme česky :)</w:t>
      </w:r>
    </w:p>
    <w:p w:rsidR="00ED4CE0" w:rsidRPr="00ED4CE0" w:rsidRDefault="00ED4CE0" w:rsidP="00ED4CE0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Práce ze správou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Převzetí zprávy, příjem zprávy s přílohou, Otevření přílohy, uložení přílohy, Odpověď na zprávu </w:t>
      </w:r>
    </w:p>
    <w:p w:rsidR="00ED4CE0" w:rsidRPr="00ED4CE0" w:rsidRDefault="00ED4CE0" w:rsidP="00ED4CE0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ED4C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lohování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všech zprav, či určité </w:t>
      </w:r>
      <w:proofErr w:type="gramStart"/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části...</w:t>
      </w:r>
      <w:proofErr w:type="gramEnd"/>
    </w:p>
    <w:p w:rsidR="00ED4CE0" w:rsidRDefault="00ED4CE0" w:rsidP="00ED4CE0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Filtr nevyžádané pošty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 vyčistit poštu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spamerů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D4CE0" w:rsidRDefault="00ED4CE0" w:rsidP="00ED4CE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4CE0" w:rsidRDefault="00ED4CE0" w:rsidP="00ED4CE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4CE0" w:rsidRDefault="00ED4CE0" w:rsidP="00ED4CE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4CE0" w:rsidRPr="00ED4CE0" w:rsidRDefault="00ED4CE0" w:rsidP="00ED4CE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4CE0" w:rsidRDefault="00ED4CE0" w:rsidP="00ED4CE0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ED4CE0">
        <w:rPr>
          <w:b/>
        </w:rPr>
        <w:lastRenderedPageBreak/>
        <w:t xml:space="preserve">Outlook </w:t>
      </w:r>
      <w:r>
        <w:rPr>
          <w:b/>
        </w:rPr>
        <w:t>–</w:t>
      </w:r>
      <w:r w:rsidRPr="00ED4CE0">
        <w:rPr>
          <w:b/>
        </w:rPr>
        <w:t xml:space="preserve"> Kalendář</w:t>
      </w:r>
    </w:p>
    <w:p w:rsidR="00ED4CE0" w:rsidRPr="00ED4CE0" w:rsidRDefault="00ED4CE0" w:rsidP="00ED4CE0">
      <w:pPr>
        <w:widowControl w:val="0"/>
        <w:spacing w:after="0" w:line="240" w:lineRule="auto"/>
        <w:jc w:val="both"/>
        <w:rPr>
          <w:b/>
        </w:rPr>
      </w:pPr>
    </w:p>
    <w:p w:rsidR="00ED4CE0" w:rsidRPr="00ED4CE0" w:rsidRDefault="00ED4CE0" w:rsidP="00ED4CE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038475" cy="2175548"/>
            <wp:effectExtent l="0" t="0" r="0" b="0"/>
            <wp:docPr id="9" name="Obrázek 9" descr="Outlook - Kalend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utlook - Kalendář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830" cy="217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E0" w:rsidRPr="00ED4CE0" w:rsidRDefault="00ED4CE0" w:rsidP="00ED4CE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Nejen pro pl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nování schůzek, je možnost přeposílat úkoly, dohodnout si schůzku, zkontrolovat kolegu jak je na tom se zaplněným kalen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ářem. A mnoho dalších zaj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mavých funkcí.</w:t>
      </w:r>
    </w:p>
    <w:p w:rsidR="00ED4CE0" w:rsidRPr="00ED4CE0" w:rsidRDefault="00ED4CE0" w:rsidP="00ED4CE0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Akce/Událost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aneb mít přehled v kalendář se vyplatí, aneb základy do </w:t>
      </w:r>
      <w:proofErr w:type="spellStart"/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timemanagementu</w:t>
      </w:r>
      <w:proofErr w:type="spellEnd"/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, vytváření, editace, změny</w:t>
      </w:r>
    </w:p>
    <w:p w:rsidR="00ED4CE0" w:rsidRPr="00ED4CE0" w:rsidRDefault="00ED4CE0" w:rsidP="00ED4CE0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Rozvrh schůzek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a zpř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stupnění kolegům</w:t>
      </w:r>
    </w:p>
    <w:p w:rsidR="00ED4CE0" w:rsidRPr="00ED4CE0" w:rsidRDefault="00ED4CE0" w:rsidP="00ED4CE0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Pravidelné opakování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jazykové kurzy a </w:t>
      </w:r>
      <w:proofErr w:type="gramStart"/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podobně... mít</w:t>
      </w:r>
      <w:proofErr w:type="gramEnd"/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stále na očích se hodí :)</w:t>
      </w:r>
    </w:p>
    <w:p w:rsidR="00ED4CE0" w:rsidRDefault="00ED4CE0" w:rsidP="00ED4CE0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ED4CE0">
        <w:rPr>
          <w:b/>
        </w:rPr>
        <w:t xml:space="preserve">Outlook </w:t>
      </w:r>
      <w:r>
        <w:rPr>
          <w:b/>
        </w:rPr>
        <w:t>–</w:t>
      </w:r>
      <w:r w:rsidRPr="00ED4CE0">
        <w:rPr>
          <w:b/>
        </w:rPr>
        <w:t xml:space="preserve"> Kontakty</w:t>
      </w:r>
    </w:p>
    <w:p w:rsidR="00ED4CE0" w:rsidRPr="00ED4CE0" w:rsidRDefault="00ED4CE0" w:rsidP="00ED4CE0">
      <w:pPr>
        <w:widowControl w:val="0"/>
        <w:spacing w:after="0" w:line="240" w:lineRule="auto"/>
        <w:jc w:val="both"/>
        <w:rPr>
          <w:b/>
        </w:rPr>
      </w:pPr>
    </w:p>
    <w:p w:rsidR="00ED4CE0" w:rsidRPr="00ED4CE0" w:rsidRDefault="00ED4CE0" w:rsidP="00ED4CE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467100" cy="2170405"/>
            <wp:effectExtent l="0" t="0" r="0" b="1905"/>
            <wp:docPr id="8" name="Obrázek 8" descr="Outlook - Konta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utlook - Kontak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91" cy="217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E0" w:rsidRDefault="00ED4CE0" w:rsidP="00ED4CE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Dobře zpracovaný kalendář. U každého kontak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u lze 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t uloženo množství informací, včetně fotografie, dat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narození, funkce, několika emailu a adres, infor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ce o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vatbě </w:t>
      </w:r>
    </w:p>
    <w:p w:rsidR="00ED4CE0" w:rsidRDefault="00ED4CE0" w:rsidP="00ED4CE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4CE0" w:rsidRPr="00ED4CE0" w:rsidRDefault="00ED4CE0" w:rsidP="00ED4CE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4CE0" w:rsidRDefault="00ED4CE0" w:rsidP="00ED4CE0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ED4CE0">
        <w:rPr>
          <w:b/>
        </w:rPr>
        <w:t xml:space="preserve">Outlook </w:t>
      </w:r>
      <w:r>
        <w:rPr>
          <w:b/>
        </w:rPr>
        <w:t>–</w:t>
      </w:r>
      <w:r w:rsidRPr="00ED4CE0">
        <w:rPr>
          <w:b/>
        </w:rPr>
        <w:t xml:space="preserve"> Úkoly</w:t>
      </w:r>
    </w:p>
    <w:p w:rsidR="00ED4CE0" w:rsidRPr="00ED4CE0" w:rsidRDefault="00ED4CE0" w:rsidP="00ED4CE0">
      <w:pPr>
        <w:widowControl w:val="0"/>
        <w:spacing w:after="0" w:line="240" w:lineRule="auto"/>
        <w:jc w:val="both"/>
        <w:rPr>
          <w:b/>
        </w:rPr>
      </w:pPr>
    </w:p>
    <w:p w:rsidR="00ED4CE0" w:rsidRPr="00ED4CE0" w:rsidRDefault="00ED4CE0" w:rsidP="00ED4CE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3162300" cy="2327453"/>
            <wp:effectExtent l="0" t="0" r="0" b="0"/>
            <wp:docPr id="7" name="Obrázek 7" descr="Outlook - Ú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utlook - Úkoly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316" cy="233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E0" w:rsidRPr="00ED4CE0" w:rsidRDefault="00ED4CE0" w:rsidP="00ED4CE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Úkoly - jejich přehledné zadávaní a info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rmace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splnění, vcelku rychlé a přehledné. </w:t>
      </w:r>
    </w:p>
    <w:p w:rsidR="00ED4CE0" w:rsidRPr="00ED4CE0" w:rsidRDefault="00ED4CE0" w:rsidP="00ED4CE0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</w:t>
      </w:r>
    </w:p>
    <w:p w:rsidR="00ED4CE0" w:rsidRPr="00ED4CE0" w:rsidRDefault="00ED4CE0" w:rsidP="00ED4CE0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Nastavení</w:t>
      </w:r>
    </w:p>
    <w:p w:rsidR="00ED4CE0" w:rsidRPr="00ED4CE0" w:rsidRDefault="00ED4CE0" w:rsidP="00ED4CE0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Přiřazení</w:t>
      </w:r>
    </w:p>
    <w:p w:rsidR="00ED4CE0" w:rsidRPr="00ED4CE0" w:rsidRDefault="00ED4CE0" w:rsidP="00ED4CE0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Sledování rozpracovanosti</w:t>
      </w:r>
    </w:p>
    <w:p w:rsidR="00ED4CE0" w:rsidRDefault="00ED4CE0" w:rsidP="00ED4CE0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ED4CE0">
        <w:rPr>
          <w:b/>
        </w:rPr>
        <w:t xml:space="preserve">Outlook </w:t>
      </w:r>
      <w:r>
        <w:rPr>
          <w:b/>
        </w:rPr>
        <w:t>–</w:t>
      </w:r>
      <w:r w:rsidRPr="00ED4CE0">
        <w:rPr>
          <w:b/>
        </w:rPr>
        <w:t xml:space="preserve"> Poznámky</w:t>
      </w:r>
    </w:p>
    <w:p w:rsidR="00ED4CE0" w:rsidRPr="00ED4CE0" w:rsidRDefault="00ED4CE0" w:rsidP="00ED4CE0">
      <w:pPr>
        <w:widowControl w:val="0"/>
        <w:spacing w:after="0" w:line="240" w:lineRule="auto"/>
        <w:jc w:val="both"/>
        <w:rPr>
          <w:b/>
        </w:rPr>
      </w:pPr>
    </w:p>
    <w:p w:rsidR="00ED4CE0" w:rsidRPr="00ED4CE0" w:rsidRDefault="00ED4CE0" w:rsidP="00ED4CE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514725" cy="2994546"/>
            <wp:effectExtent l="0" t="0" r="0" b="0"/>
            <wp:docPr id="6" name="Obrázek 6" descr="Outlook - Poznám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utlook - Poznámky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766" cy="299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E0" w:rsidRPr="00ED4CE0" w:rsidRDefault="00ED4CE0" w:rsidP="00ED4CE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Jednoduché psaní poznámek. Podobné žlutým papírovým lístečkům, lze měnit barvy poznámek a trochu je oddělit, například podle priorit. </w:t>
      </w:r>
    </w:p>
    <w:p w:rsidR="00ED4CE0" w:rsidRDefault="00ED4CE0" w:rsidP="00ED4CE0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ED4CE0">
        <w:rPr>
          <w:b/>
        </w:rPr>
        <w:t xml:space="preserve">Outlook </w:t>
      </w:r>
      <w:r>
        <w:rPr>
          <w:b/>
        </w:rPr>
        <w:t>–</w:t>
      </w:r>
      <w:r w:rsidRPr="00ED4CE0">
        <w:rPr>
          <w:b/>
        </w:rPr>
        <w:t xml:space="preserve"> Deník</w:t>
      </w:r>
    </w:p>
    <w:p w:rsidR="00ED4CE0" w:rsidRPr="00ED4CE0" w:rsidRDefault="00ED4CE0" w:rsidP="00ED4CE0">
      <w:pPr>
        <w:widowControl w:val="0"/>
        <w:spacing w:after="0" w:line="240" w:lineRule="auto"/>
        <w:jc w:val="both"/>
        <w:rPr>
          <w:b/>
        </w:rPr>
      </w:pPr>
    </w:p>
    <w:p w:rsidR="00ED4CE0" w:rsidRPr="00ED4CE0" w:rsidRDefault="00ED4CE0" w:rsidP="00ED4CE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4762500" cy="3305175"/>
            <wp:effectExtent l="0" t="0" r="0" b="9525"/>
            <wp:docPr id="5" name="Obrázek 5" descr="Outlook - De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utlook - Deník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E0" w:rsidRPr="00ED4CE0" w:rsidRDefault="00ED4CE0" w:rsidP="00ED4CE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Uch</w:t>
      </w:r>
      <w:r w:rsidR="003C52D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vání informaci s kterým souborem a kdy jsme </w:t>
      </w:r>
      <w:proofErr w:type="gramStart"/>
      <w:r w:rsidRPr="00ED4CE0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pracovali...</w:t>
      </w:r>
      <w:proofErr w:type="gramEnd"/>
    </w:p>
    <w:p w:rsidR="00ED4CE0" w:rsidRPr="00E46943" w:rsidRDefault="00ED4CE0">
      <w:pPr>
        <w:widowControl w:val="0"/>
        <w:spacing w:after="0" w:line="240" w:lineRule="auto"/>
        <w:jc w:val="both"/>
        <w:rPr>
          <w:b/>
        </w:rPr>
      </w:pPr>
    </w:p>
    <w:sectPr w:rsidR="00ED4CE0" w:rsidRPr="00E46943" w:rsidSect="00DF300E">
      <w:type w:val="continuous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F0B" w:rsidRDefault="008D5F0B">
      <w:pPr>
        <w:spacing w:after="0" w:line="240" w:lineRule="auto"/>
      </w:pPr>
      <w:r>
        <w:separator/>
      </w:r>
    </w:p>
  </w:endnote>
  <w:endnote w:type="continuationSeparator" w:id="0">
    <w:p w:rsidR="008D5F0B" w:rsidRDefault="008D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Arial Unicode MS"/>
    <w:charset w:val="88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F0B" w:rsidRDefault="008D5F0B">
    <w:pPr>
      <w:autoSpaceDE w:val="0"/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 xml:space="preserve"> PAGE </w:instrText>
    </w:r>
    <w:r>
      <w:rPr>
        <w:color w:val="000000"/>
        <w:sz w:val="18"/>
        <w:szCs w:val="18"/>
      </w:rPr>
      <w:fldChar w:fldCharType="separate"/>
    </w:r>
    <w:r w:rsidR="00DD6667">
      <w:rPr>
        <w:noProof/>
        <w:color w:val="000000"/>
        <w:sz w:val="18"/>
        <w:szCs w:val="18"/>
      </w:rPr>
      <w:t>6</w:t>
    </w:r>
    <w:r>
      <w:rPr>
        <w:color w:val="000000"/>
        <w:sz w:val="18"/>
        <w:szCs w:val="18"/>
      </w:rPr>
      <w:fldChar w:fldCharType="end"/>
    </w:r>
  </w:p>
  <w:p w:rsidR="008D5F0B" w:rsidRDefault="008D5F0B">
    <w:pPr>
      <w:autoSpaceDE w:val="0"/>
      <w:spacing w:after="0" w:line="240" w:lineRule="auto"/>
      <w:jc w:val="center"/>
      <w:rPr>
        <w:color w:val="000000"/>
        <w:sz w:val="18"/>
        <w:szCs w:val="18"/>
      </w:rPr>
    </w:pPr>
  </w:p>
  <w:p w:rsidR="008D5F0B" w:rsidRDefault="008D5F0B">
    <w:pPr>
      <w:autoSpaceDE w:val="0"/>
      <w:spacing w:after="0" w:line="240" w:lineRule="auto"/>
      <w:jc w:val="center"/>
    </w:pPr>
    <w:r>
      <w:rPr>
        <w:color w:val="000000"/>
        <w:sz w:val="18"/>
        <w:szCs w:val="18"/>
      </w:rPr>
      <w:t>TENTO PROJEKT JE SPOLUFINANCOVÁN EVROPSKÝM SOCIÁLNÍM FONDEM A STÁTNÍM ROZPOČTEM ČESKÉ REPUBLIKY</w:t>
    </w:r>
  </w:p>
  <w:p w:rsidR="008D5F0B" w:rsidRDefault="008D5F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F0B" w:rsidRDefault="008D5F0B">
      <w:pPr>
        <w:spacing w:after="0" w:line="240" w:lineRule="auto"/>
      </w:pPr>
      <w:r>
        <w:separator/>
      </w:r>
    </w:p>
  </w:footnote>
  <w:footnote w:type="continuationSeparator" w:id="0">
    <w:p w:rsidR="008D5F0B" w:rsidRDefault="008D5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  <w:lang w:val="cs-CZ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-Regula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-Regula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-Regula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multilevel"/>
    <w:tmpl w:val="00000009"/>
    <w:name w:val="WW8Num3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57D45E4"/>
    <w:multiLevelType w:val="multilevel"/>
    <w:tmpl w:val="F5D4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E5E17"/>
    <w:multiLevelType w:val="hybridMultilevel"/>
    <w:tmpl w:val="835C08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84F48"/>
    <w:multiLevelType w:val="multilevel"/>
    <w:tmpl w:val="9404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CC07A4"/>
    <w:multiLevelType w:val="multilevel"/>
    <w:tmpl w:val="A262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1942FB"/>
    <w:multiLevelType w:val="multilevel"/>
    <w:tmpl w:val="CE3E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E4B8E"/>
    <w:multiLevelType w:val="multilevel"/>
    <w:tmpl w:val="9538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3C50BF"/>
    <w:multiLevelType w:val="multilevel"/>
    <w:tmpl w:val="DB96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1"/>
  </w:num>
  <w:num w:numId="13">
    <w:abstractNumId w:val="12"/>
  </w:num>
  <w:num w:numId="14">
    <w:abstractNumId w:val="16"/>
  </w:num>
  <w:num w:numId="15">
    <w:abstractNumId w:val="14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97"/>
    <w:rsid w:val="001F4C97"/>
    <w:rsid w:val="003C52D3"/>
    <w:rsid w:val="00625684"/>
    <w:rsid w:val="00854835"/>
    <w:rsid w:val="008D5F0B"/>
    <w:rsid w:val="009D565F"/>
    <w:rsid w:val="009F3891"/>
    <w:rsid w:val="00DD6667"/>
    <w:rsid w:val="00DF300E"/>
    <w:rsid w:val="00E46943"/>
    <w:rsid w:val="00ED4CE0"/>
    <w:rsid w:val="00F1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chartTrackingRefBased/>
  <w15:docId w15:val="{320CAA13-A721-4740-9BE4-56E251F7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F30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E4694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  <w:szCs w:val="24"/>
      <w:lang w:val="cs-CZ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Standardnpsmoodstavce2">
    <w:name w:val="Standardní písmo odstavce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-Regular" w:eastAsia="Wingdings-Regular" w:hAnsi="Wingdings-Regular" w:cs="Wingdings-Regular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iln">
    <w:name w:val="Strong"/>
    <w:uiPriority w:val="22"/>
    <w:qFormat/>
    <w:rPr>
      <w:b/>
      <w:bCs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563C1"/>
      <w:u w:val="single"/>
    </w:rPr>
  </w:style>
  <w:style w:type="character" w:customStyle="1" w:styleId="ZkladntextodsazenChar">
    <w:name w:val="Základní text odsazený Char"/>
    <w:rPr>
      <w:rFonts w:ascii="Calibri" w:eastAsia="Calibri" w:hAnsi="Calibri" w:cs="Calibri"/>
      <w:sz w:val="22"/>
      <w:szCs w:val="22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drazky">
    <w:name w:val="odrazky"/>
    <w:basedOn w:val="Normln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WW-Vchoz">
    <w:name w:val="WW-Výchozí"/>
    <w:pPr>
      <w:suppressAutoHyphens/>
      <w:spacing w:after="200" w:line="276" w:lineRule="auto"/>
    </w:pPr>
    <w:rPr>
      <w:rFonts w:ascii="Lucida Grande" w:eastAsia="ヒラギノ角ゴ Pro W3" w:hAnsi="Lucida Grande" w:cs="Lucida Grande"/>
      <w:color w:val="000000"/>
      <w:kern w:val="1"/>
      <w:sz w:val="22"/>
      <w:lang w:eastAsia="ar-SA"/>
    </w:rPr>
  </w:style>
  <w:style w:type="paragraph" w:customStyle="1" w:styleId="WW-Vchoz1">
    <w:name w:val="WW-Výchozí1"/>
    <w:pPr>
      <w:suppressAutoHyphens/>
      <w:spacing w:after="200" w:line="276" w:lineRule="auto"/>
    </w:pPr>
    <w:rPr>
      <w:rFonts w:ascii="Lucida Grande" w:eastAsia="ヒラギノ角ゴ Pro W3" w:hAnsi="Lucida Grande" w:cs="Lucida Grande"/>
      <w:color w:val="000000"/>
      <w:kern w:val="1"/>
      <w:sz w:val="22"/>
      <w:lang w:eastAsia="ar-SA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E46943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E4694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E46943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DF30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lektor.cz/wp-content/uploads/2015/02/svatky01.jpg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lektor.cz/wp-content/uploads/2015/02/svatky02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://www.itlektor.cz/wp-content/uploads/2015/02/svatky03.jpg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3C4EE6C-9050-483C-BDEE-E4C7ABCC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Uhlař</dc:creator>
  <cp:keywords/>
  <cp:lastModifiedBy>Katka Ostřížková</cp:lastModifiedBy>
  <cp:revision>3</cp:revision>
  <cp:lastPrinted>1899-12-31T23:00:00Z</cp:lastPrinted>
  <dcterms:created xsi:type="dcterms:W3CDTF">2015-05-29T07:35:00Z</dcterms:created>
  <dcterms:modified xsi:type="dcterms:W3CDTF">2016-01-13T10:32:00Z</dcterms:modified>
</cp:coreProperties>
</file>