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65CA" w:rsidRDefault="00154BDC" w:rsidP="004065CA">
      <w:pPr>
        <w:spacing w:before="0" w:after="0" w:line="240" w:lineRule="auto"/>
        <w:jc w:val="center"/>
        <w:rPr>
          <w:b/>
          <w:bCs/>
          <w:sz w:val="56"/>
        </w:rPr>
      </w:pPr>
      <w:r>
        <w:rPr>
          <w:noProof/>
        </w:rPr>
        <w:drawing>
          <wp:inline distT="0" distB="0" distL="0" distR="0">
            <wp:extent cx="5205600" cy="898738"/>
            <wp:effectExtent l="0" t="0" r="0" b="0"/>
            <wp:docPr id="1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600" cy="89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5CA" w:rsidRPr="00BD5349" w:rsidRDefault="00234DC4" w:rsidP="004065CA">
      <w:pPr>
        <w:pStyle w:val="xnazev2"/>
        <w:spacing w:before="3969" w:after="0" w:line="240" w:lineRule="auto"/>
        <w:rPr>
          <w:color w:val="FF0000"/>
        </w:rPr>
      </w:pPr>
      <w:r>
        <w:rPr>
          <w:color w:val="FF0000"/>
        </w:rPr>
        <w:t>VÝUKA FYZIKA NA ZŠ</w:t>
      </w:r>
    </w:p>
    <w:p w:rsidR="004065CA" w:rsidRPr="00180A54" w:rsidRDefault="004065CA" w:rsidP="004065CA">
      <w:pPr>
        <w:spacing w:before="0" w:after="0" w:line="240" w:lineRule="auto"/>
      </w:pPr>
    </w:p>
    <w:p w:rsidR="004065CA" w:rsidRDefault="00BD5349" w:rsidP="004065CA">
      <w:pPr>
        <w:spacing w:before="0" w:after="0" w:line="240" w:lineRule="auto"/>
        <w:jc w:val="center"/>
        <w:rPr>
          <w:b/>
          <w:bCs/>
          <w:caps/>
          <w:spacing w:val="14"/>
          <w:sz w:val="28"/>
        </w:rPr>
      </w:pPr>
      <w:r>
        <w:rPr>
          <w:b/>
          <w:bCs/>
          <w:caps/>
          <w:spacing w:val="14"/>
          <w:sz w:val="28"/>
        </w:rPr>
        <w:t>příprava na vyučovací hodiny</w:t>
      </w:r>
    </w:p>
    <w:p w:rsidR="004065CA" w:rsidRDefault="004065CA" w:rsidP="004065CA">
      <w:pPr>
        <w:spacing w:before="0" w:after="0" w:line="240" w:lineRule="auto"/>
        <w:jc w:val="center"/>
        <w:rPr>
          <w:b/>
          <w:bCs/>
          <w:caps/>
          <w:spacing w:val="14"/>
          <w:sz w:val="28"/>
        </w:rPr>
      </w:pPr>
    </w:p>
    <w:p w:rsidR="004065CA" w:rsidRDefault="004065CA" w:rsidP="004065CA">
      <w:pPr>
        <w:spacing w:before="0" w:after="0" w:line="240" w:lineRule="auto"/>
        <w:jc w:val="center"/>
        <w:rPr>
          <w:b/>
          <w:bCs/>
          <w:caps/>
          <w:spacing w:val="14"/>
          <w:sz w:val="28"/>
        </w:rPr>
      </w:pPr>
    </w:p>
    <w:p w:rsidR="004065CA" w:rsidRPr="00BD5349" w:rsidRDefault="00F4767D" w:rsidP="004065CA">
      <w:pPr>
        <w:pStyle w:val="xnazev1"/>
        <w:spacing w:before="0" w:after="0" w:line="240" w:lineRule="auto"/>
        <w:rPr>
          <w:color w:val="FF0000"/>
        </w:rPr>
      </w:pPr>
      <w:r>
        <w:rPr>
          <w:color w:val="FF0000"/>
        </w:rPr>
        <w:t>michal vavroš</w:t>
      </w:r>
    </w:p>
    <w:p w:rsidR="004065CA" w:rsidRDefault="004065CA" w:rsidP="004065CA">
      <w:pPr>
        <w:spacing w:before="0" w:after="0" w:line="240" w:lineRule="auto"/>
        <w:jc w:val="center"/>
        <w:rPr>
          <w:b/>
          <w:bCs/>
          <w:sz w:val="28"/>
        </w:rPr>
      </w:pPr>
    </w:p>
    <w:p w:rsidR="004065CA" w:rsidRDefault="004065CA" w:rsidP="004065CA">
      <w:pPr>
        <w:spacing w:before="0" w:after="0" w:line="240" w:lineRule="auto"/>
        <w:jc w:val="center"/>
        <w:rPr>
          <w:b/>
          <w:bCs/>
          <w:sz w:val="28"/>
        </w:rPr>
      </w:pPr>
    </w:p>
    <w:p w:rsidR="004065CA" w:rsidRDefault="004065CA" w:rsidP="004065CA">
      <w:pPr>
        <w:spacing w:before="0" w:after="0" w:line="240" w:lineRule="auto"/>
        <w:jc w:val="center"/>
        <w:rPr>
          <w:b/>
          <w:bCs/>
          <w:sz w:val="28"/>
        </w:rPr>
      </w:pPr>
    </w:p>
    <w:p w:rsidR="004C230A" w:rsidRPr="008603FC" w:rsidRDefault="004C230A" w:rsidP="004C230A">
      <w:pPr>
        <w:spacing w:before="0" w:after="0" w:line="240" w:lineRule="auto"/>
        <w:jc w:val="center"/>
        <w:rPr>
          <w:caps/>
        </w:rPr>
      </w:pPr>
      <w:r w:rsidRPr="008603FC">
        <w:rPr>
          <w:caps/>
        </w:rPr>
        <w:t>Číslo operačního programu: CZ.1.07</w:t>
      </w:r>
      <w:r>
        <w:rPr>
          <w:caps/>
        </w:rPr>
        <w:br/>
      </w:r>
      <w:r w:rsidRPr="008603FC">
        <w:rPr>
          <w:caps/>
        </w:rPr>
        <w:t>Název operačního programu:</w:t>
      </w:r>
      <w:r>
        <w:rPr>
          <w:caps/>
        </w:rPr>
        <w:br/>
      </w:r>
      <w:r w:rsidRPr="008603FC">
        <w:rPr>
          <w:caps/>
        </w:rPr>
        <w:t>Vzdělávání pro konkurenceschopnost</w:t>
      </w:r>
      <w:r>
        <w:rPr>
          <w:caps/>
        </w:rPr>
        <w:br/>
        <w:t>ČÍSLO PRIORITNÍ OSY:</w:t>
      </w:r>
      <w:r w:rsidRPr="008603FC">
        <w:rPr>
          <w:caps/>
        </w:rPr>
        <w:t xml:space="preserve"> </w:t>
      </w:r>
      <w:r>
        <w:rPr>
          <w:caps/>
        </w:rPr>
        <w:t>7.1</w:t>
      </w:r>
    </w:p>
    <w:p w:rsidR="004C230A" w:rsidRPr="008603FC" w:rsidRDefault="004C230A" w:rsidP="004C230A">
      <w:pPr>
        <w:spacing w:before="0" w:after="0" w:line="240" w:lineRule="auto"/>
        <w:jc w:val="center"/>
        <w:rPr>
          <w:caps/>
        </w:rPr>
      </w:pPr>
      <w:r w:rsidRPr="008603FC">
        <w:rPr>
          <w:caps/>
        </w:rPr>
        <w:t>Číslo oblasti podpory</w:t>
      </w:r>
      <w:r>
        <w:rPr>
          <w:caps/>
        </w:rPr>
        <w:t>: 7.1</w:t>
      </w:r>
      <w:r w:rsidRPr="008603FC">
        <w:rPr>
          <w:caps/>
        </w:rPr>
        <w:t>.</w:t>
      </w:r>
      <w:r>
        <w:rPr>
          <w:caps/>
        </w:rPr>
        <w:t>3</w:t>
      </w:r>
    </w:p>
    <w:p w:rsidR="004C230A" w:rsidRDefault="004C230A" w:rsidP="004C230A">
      <w:pPr>
        <w:spacing w:before="0" w:after="0" w:line="240" w:lineRule="auto"/>
        <w:jc w:val="center"/>
        <w:rPr>
          <w:b/>
          <w:bCs/>
          <w:caps/>
          <w:spacing w:val="14"/>
          <w:sz w:val="28"/>
        </w:rPr>
      </w:pPr>
    </w:p>
    <w:p w:rsidR="004C230A" w:rsidRPr="005A7FC2" w:rsidRDefault="004C230A" w:rsidP="004C230A">
      <w:pPr>
        <w:spacing w:before="0" w:after="0" w:line="240" w:lineRule="auto"/>
        <w:jc w:val="center"/>
        <w:rPr>
          <w:b/>
          <w:bCs/>
          <w:caps/>
          <w:spacing w:val="14"/>
          <w:sz w:val="28"/>
        </w:rPr>
      </w:pPr>
    </w:p>
    <w:p w:rsidR="004C230A" w:rsidRPr="00D10C2C" w:rsidRDefault="004C230A" w:rsidP="004C230A">
      <w:pPr>
        <w:spacing w:before="0" w:after="0" w:line="240" w:lineRule="auto"/>
        <w:jc w:val="center"/>
        <w:rPr>
          <w:b/>
          <w:bCs/>
          <w:caps/>
          <w:spacing w:val="14"/>
          <w:sz w:val="28"/>
        </w:rPr>
      </w:pPr>
      <w:r>
        <w:rPr>
          <w:b/>
          <w:bCs/>
          <w:caps/>
          <w:spacing w:val="14"/>
          <w:sz w:val="28"/>
        </w:rPr>
        <w:t>CHYTŘÍ POMOCNÍCI VE VÝUCE ANEB VYUŽÍVÁME ICT JEDNODUŠE A KREATIVNĚ</w:t>
      </w:r>
    </w:p>
    <w:p w:rsidR="004C230A" w:rsidRDefault="004C230A" w:rsidP="004C230A">
      <w:pPr>
        <w:spacing w:before="0" w:after="0" w:line="240" w:lineRule="auto"/>
        <w:jc w:val="center"/>
        <w:rPr>
          <w:b/>
          <w:bCs/>
          <w:caps/>
          <w:spacing w:val="14"/>
          <w:sz w:val="28"/>
        </w:rPr>
      </w:pPr>
    </w:p>
    <w:p w:rsidR="004C230A" w:rsidRPr="005F0B66" w:rsidRDefault="004C230A" w:rsidP="004C230A">
      <w:pPr>
        <w:spacing w:before="0" w:after="0" w:line="240" w:lineRule="auto"/>
        <w:jc w:val="center"/>
        <w:rPr>
          <w:b/>
          <w:bCs/>
          <w:caps/>
          <w:spacing w:val="14"/>
          <w:sz w:val="28"/>
        </w:rPr>
      </w:pPr>
    </w:p>
    <w:p w:rsidR="004C230A" w:rsidRPr="008603FC" w:rsidRDefault="004C230A" w:rsidP="004C230A">
      <w:pPr>
        <w:spacing w:before="0" w:after="0" w:line="240" w:lineRule="auto"/>
        <w:jc w:val="center"/>
        <w:rPr>
          <w:caps/>
        </w:rPr>
      </w:pPr>
      <w:r w:rsidRPr="008603FC">
        <w:rPr>
          <w:caps/>
        </w:rPr>
        <w:t xml:space="preserve">Registrační číslo projektu: </w:t>
      </w:r>
      <w:r w:rsidRPr="00D10C2C">
        <w:rPr>
          <w:caps/>
        </w:rPr>
        <w:t>CZ.1.07/</w:t>
      </w:r>
      <w:r>
        <w:rPr>
          <w:caps/>
        </w:rPr>
        <w:t>1</w:t>
      </w:r>
      <w:r w:rsidRPr="00D10C2C">
        <w:rPr>
          <w:caps/>
        </w:rPr>
        <w:t>.</w:t>
      </w:r>
      <w:r>
        <w:rPr>
          <w:caps/>
        </w:rPr>
        <w:t>3</w:t>
      </w:r>
      <w:r w:rsidRPr="00D10C2C">
        <w:rPr>
          <w:caps/>
        </w:rPr>
        <w:t>.00/</w:t>
      </w:r>
      <w:r>
        <w:rPr>
          <w:caps/>
        </w:rPr>
        <w:t>51</w:t>
      </w:r>
      <w:r w:rsidRPr="00D10C2C">
        <w:rPr>
          <w:caps/>
        </w:rPr>
        <w:t>.0</w:t>
      </w:r>
      <w:r>
        <w:rPr>
          <w:caps/>
        </w:rPr>
        <w:t>009</w:t>
      </w:r>
    </w:p>
    <w:p w:rsidR="004C230A" w:rsidRDefault="004C230A" w:rsidP="004C230A">
      <w:pPr>
        <w:spacing w:before="0" w:after="0" w:line="240" w:lineRule="auto"/>
        <w:jc w:val="center"/>
        <w:rPr>
          <w:b/>
          <w:bCs/>
          <w:caps/>
          <w:spacing w:val="14"/>
          <w:sz w:val="28"/>
        </w:rPr>
      </w:pPr>
    </w:p>
    <w:p w:rsidR="004065CA" w:rsidRDefault="00BD5349" w:rsidP="004C230A">
      <w:pPr>
        <w:pStyle w:val="xnazev1"/>
        <w:spacing w:before="0" w:after="0" w:line="240" w:lineRule="auto"/>
      </w:pPr>
      <w:r>
        <w:t>Ostrava 2015</w:t>
      </w:r>
    </w:p>
    <w:p w:rsidR="004065CA" w:rsidRPr="004F5291" w:rsidRDefault="004065CA" w:rsidP="004065CA">
      <w:pPr>
        <w:spacing w:before="0" w:after="0" w:line="240" w:lineRule="auto"/>
      </w:pPr>
      <w:r>
        <w:br w:type="page"/>
      </w:r>
      <w:r w:rsidRPr="004F5291">
        <w:lastRenderedPageBreak/>
        <w:t>Tento projekt je spolufinancován Evropským sociálním fondem a státním rozpočtem České republiky</w:t>
      </w:r>
    </w:p>
    <w:p w:rsidR="004065CA" w:rsidRPr="004F5291" w:rsidRDefault="004065CA" w:rsidP="004065CA">
      <w:pPr>
        <w:spacing w:before="0" w:after="0" w:line="240" w:lineRule="auto"/>
      </w:pPr>
    </w:p>
    <w:p w:rsidR="004065CA" w:rsidRPr="004F5291" w:rsidRDefault="004065CA" w:rsidP="004065CA">
      <w:pPr>
        <w:spacing w:before="0" w:after="0" w:line="240" w:lineRule="auto"/>
      </w:pPr>
    </w:p>
    <w:p w:rsidR="004065CA" w:rsidRPr="004F5291" w:rsidRDefault="004065CA" w:rsidP="004065CA">
      <w:pPr>
        <w:spacing w:before="0" w:after="0" w:line="240" w:lineRule="auto"/>
      </w:pPr>
    </w:p>
    <w:p w:rsidR="004065CA" w:rsidRPr="004F5291" w:rsidRDefault="004065CA" w:rsidP="004065CA">
      <w:pPr>
        <w:spacing w:before="0" w:after="0" w:line="240" w:lineRule="auto"/>
      </w:pPr>
    </w:p>
    <w:p w:rsidR="004065CA" w:rsidRPr="004F5291" w:rsidRDefault="004065CA" w:rsidP="004065CA">
      <w:pPr>
        <w:spacing w:before="0" w:after="0" w:line="240" w:lineRule="auto"/>
      </w:pPr>
    </w:p>
    <w:p w:rsidR="004065CA" w:rsidRPr="004F5291" w:rsidRDefault="004065CA" w:rsidP="004065CA">
      <w:pPr>
        <w:spacing w:before="0" w:after="0" w:line="240" w:lineRule="auto"/>
      </w:pPr>
    </w:p>
    <w:p w:rsidR="004065CA" w:rsidRPr="004F5291" w:rsidRDefault="004065CA" w:rsidP="004065CA">
      <w:pPr>
        <w:spacing w:before="0" w:after="0" w:line="240" w:lineRule="auto"/>
      </w:pPr>
    </w:p>
    <w:p w:rsidR="004065CA" w:rsidRPr="004F5291" w:rsidRDefault="004065CA" w:rsidP="004065CA">
      <w:pPr>
        <w:spacing w:before="0" w:after="0" w:line="240" w:lineRule="auto"/>
      </w:pPr>
    </w:p>
    <w:p w:rsidR="004065CA" w:rsidRPr="004F5291" w:rsidRDefault="004065CA" w:rsidP="004065CA">
      <w:pPr>
        <w:spacing w:before="0" w:after="0" w:line="240" w:lineRule="auto"/>
      </w:pPr>
    </w:p>
    <w:p w:rsidR="004065CA" w:rsidRPr="004F5291" w:rsidRDefault="004065CA" w:rsidP="004065CA">
      <w:pPr>
        <w:spacing w:before="0" w:after="0" w:line="240" w:lineRule="auto"/>
      </w:pPr>
    </w:p>
    <w:p w:rsidR="004065CA" w:rsidRPr="004F5291" w:rsidRDefault="004065CA" w:rsidP="004065CA">
      <w:pPr>
        <w:spacing w:before="0" w:after="0" w:line="240" w:lineRule="auto"/>
      </w:pPr>
    </w:p>
    <w:p w:rsidR="004065CA" w:rsidRPr="004F5291" w:rsidRDefault="004065CA" w:rsidP="004065CA">
      <w:pPr>
        <w:spacing w:before="0" w:after="0" w:line="240" w:lineRule="auto"/>
      </w:pPr>
    </w:p>
    <w:p w:rsidR="004065CA" w:rsidRPr="004F5291" w:rsidRDefault="004065CA" w:rsidP="004065CA">
      <w:pPr>
        <w:spacing w:before="0" w:after="0" w:line="240" w:lineRule="auto"/>
      </w:pPr>
    </w:p>
    <w:p w:rsidR="004065CA" w:rsidRPr="004F5291" w:rsidRDefault="004065CA" w:rsidP="004065CA">
      <w:pPr>
        <w:spacing w:before="0" w:after="0" w:line="240" w:lineRule="auto"/>
      </w:pPr>
    </w:p>
    <w:p w:rsidR="004065CA" w:rsidRPr="004F5291" w:rsidRDefault="004065CA" w:rsidP="004065CA">
      <w:pPr>
        <w:spacing w:before="0" w:after="0" w:line="240" w:lineRule="auto"/>
      </w:pPr>
    </w:p>
    <w:p w:rsidR="004065CA" w:rsidRPr="004F5291" w:rsidRDefault="004065CA" w:rsidP="004065CA">
      <w:pPr>
        <w:spacing w:before="0" w:after="0" w:line="240" w:lineRule="auto"/>
      </w:pPr>
    </w:p>
    <w:p w:rsidR="004065CA" w:rsidRPr="004F5291" w:rsidRDefault="004065CA" w:rsidP="004065CA">
      <w:pPr>
        <w:spacing w:before="0" w:after="0" w:line="240" w:lineRule="auto"/>
      </w:pPr>
    </w:p>
    <w:p w:rsidR="004065CA" w:rsidRPr="004F5291" w:rsidRDefault="004065CA" w:rsidP="004065CA">
      <w:pPr>
        <w:spacing w:before="0" w:after="0" w:line="240" w:lineRule="auto"/>
      </w:pPr>
    </w:p>
    <w:p w:rsidR="004065CA" w:rsidRPr="004F5291" w:rsidRDefault="004065CA" w:rsidP="004065CA">
      <w:pPr>
        <w:spacing w:before="0" w:after="0" w:line="240" w:lineRule="auto"/>
      </w:pPr>
    </w:p>
    <w:p w:rsidR="004065CA" w:rsidRPr="004F5291" w:rsidRDefault="004065CA" w:rsidP="004065CA">
      <w:pPr>
        <w:spacing w:before="0" w:after="0" w:line="240" w:lineRule="auto"/>
      </w:pPr>
    </w:p>
    <w:p w:rsidR="004065CA" w:rsidRPr="004F5291" w:rsidRDefault="004065CA" w:rsidP="004065CA">
      <w:pPr>
        <w:spacing w:before="0" w:after="0" w:line="240" w:lineRule="auto"/>
      </w:pPr>
    </w:p>
    <w:p w:rsidR="004065CA" w:rsidRPr="004F5291" w:rsidRDefault="004065CA" w:rsidP="004065CA">
      <w:pPr>
        <w:spacing w:before="0" w:after="0" w:line="240" w:lineRule="auto"/>
      </w:pPr>
    </w:p>
    <w:p w:rsidR="004065CA" w:rsidRPr="004F5291" w:rsidRDefault="004065CA" w:rsidP="004065CA">
      <w:pPr>
        <w:spacing w:before="0" w:after="0" w:line="240" w:lineRule="auto"/>
      </w:pPr>
    </w:p>
    <w:p w:rsidR="004065CA" w:rsidRPr="004F5291" w:rsidRDefault="004065CA" w:rsidP="004065CA">
      <w:pPr>
        <w:spacing w:before="0" w:after="0" w:line="240" w:lineRule="auto"/>
      </w:pPr>
    </w:p>
    <w:p w:rsidR="004065CA" w:rsidRPr="004F5291" w:rsidRDefault="004065CA" w:rsidP="004065CA">
      <w:pPr>
        <w:spacing w:before="0" w:after="0" w:line="240" w:lineRule="auto"/>
      </w:pPr>
    </w:p>
    <w:p w:rsidR="004065CA" w:rsidRDefault="004065CA" w:rsidP="004065CA">
      <w:pPr>
        <w:spacing w:before="0" w:after="0" w:line="240" w:lineRule="auto"/>
      </w:pPr>
    </w:p>
    <w:p w:rsidR="00BB0415" w:rsidRPr="004F5291" w:rsidRDefault="00BB0415" w:rsidP="004065CA">
      <w:pPr>
        <w:spacing w:before="0" w:after="0" w:line="240" w:lineRule="auto"/>
      </w:pPr>
    </w:p>
    <w:p w:rsidR="004065CA" w:rsidRPr="004F5291" w:rsidRDefault="004065CA" w:rsidP="004065CA">
      <w:pPr>
        <w:spacing w:before="0" w:after="0" w:line="240" w:lineRule="auto"/>
      </w:pPr>
    </w:p>
    <w:p w:rsidR="004065CA" w:rsidRPr="004F5291" w:rsidRDefault="004065CA" w:rsidP="004065CA">
      <w:pPr>
        <w:spacing w:before="0" w:after="0" w:line="240" w:lineRule="auto"/>
      </w:pPr>
    </w:p>
    <w:p w:rsidR="004065CA" w:rsidRPr="004F5291" w:rsidRDefault="004065CA" w:rsidP="004065CA">
      <w:pPr>
        <w:spacing w:before="0" w:after="0" w:line="240" w:lineRule="auto"/>
      </w:pPr>
    </w:p>
    <w:p w:rsidR="004065CA" w:rsidRPr="004F5291" w:rsidRDefault="004065CA" w:rsidP="004065CA">
      <w:pPr>
        <w:spacing w:before="0" w:after="0" w:line="240" w:lineRule="auto"/>
      </w:pPr>
    </w:p>
    <w:p w:rsidR="004065CA" w:rsidRPr="004F5291" w:rsidRDefault="004065CA" w:rsidP="004065CA">
      <w:pPr>
        <w:spacing w:before="0" w:after="0" w:line="240" w:lineRule="auto"/>
      </w:pPr>
      <w:r w:rsidRPr="004F5291">
        <w:t xml:space="preserve">Název: </w:t>
      </w:r>
      <w:r w:rsidRPr="004F5291">
        <w:tab/>
      </w:r>
      <w:r w:rsidR="00012EF1">
        <w:t>Výuka fyziky</w:t>
      </w:r>
      <w:r w:rsidR="00A55614">
        <w:t xml:space="preserve"> na ZŠ</w:t>
      </w:r>
      <w:r w:rsidRPr="004F5291">
        <w:tab/>
      </w:r>
      <w:bookmarkStart w:id="0" w:name="_GoBack"/>
      <w:bookmarkEnd w:id="0"/>
    </w:p>
    <w:p w:rsidR="004065CA" w:rsidRPr="004F5291" w:rsidRDefault="004065CA" w:rsidP="004065CA">
      <w:pPr>
        <w:spacing w:before="0" w:after="0" w:line="240" w:lineRule="auto"/>
      </w:pPr>
      <w:r w:rsidRPr="004F5291">
        <w:t xml:space="preserve">Autor: </w:t>
      </w:r>
      <w:r w:rsidRPr="004F5291">
        <w:tab/>
      </w:r>
      <w:r w:rsidRPr="004F5291">
        <w:tab/>
      </w:r>
      <w:r w:rsidR="00F4767D">
        <w:t>Michal Vavroš</w:t>
      </w:r>
      <w:r w:rsidRPr="004F5291">
        <w:tab/>
      </w:r>
    </w:p>
    <w:p w:rsidR="004065CA" w:rsidRPr="004F5291" w:rsidRDefault="004065CA" w:rsidP="004065CA">
      <w:pPr>
        <w:spacing w:before="0" w:after="0" w:line="240" w:lineRule="auto"/>
      </w:pPr>
      <w:r w:rsidRPr="004F5291">
        <w:t>Vydání:</w:t>
      </w:r>
      <w:r w:rsidRPr="004F5291">
        <w:tab/>
      </w:r>
      <w:r w:rsidR="00F4767D">
        <w:t>1</w:t>
      </w:r>
      <w:r w:rsidRPr="004F5291">
        <w:tab/>
      </w:r>
    </w:p>
    <w:p w:rsidR="004065CA" w:rsidRPr="004F5291" w:rsidRDefault="004065CA" w:rsidP="004065CA">
      <w:pPr>
        <w:spacing w:before="0" w:after="0" w:line="240" w:lineRule="auto"/>
      </w:pPr>
      <w:r w:rsidRPr="004F5291">
        <w:t>Počet stran:</w:t>
      </w:r>
      <w:r w:rsidRPr="004F5291">
        <w:tab/>
      </w:r>
      <w:r w:rsidR="00312E8F">
        <w:t>3</w:t>
      </w:r>
      <w:r w:rsidR="008F533B">
        <w:t>3</w:t>
      </w:r>
      <w:r w:rsidRPr="004F5291">
        <w:tab/>
      </w:r>
    </w:p>
    <w:p w:rsidR="004065CA" w:rsidRPr="004F5291" w:rsidRDefault="004065CA" w:rsidP="004065CA">
      <w:pPr>
        <w:spacing w:before="0" w:after="0" w:line="240" w:lineRule="auto"/>
      </w:pPr>
    </w:p>
    <w:p w:rsidR="004065CA" w:rsidRPr="004F5291" w:rsidRDefault="004065CA" w:rsidP="004065CA">
      <w:pPr>
        <w:spacing w:before="0" w:after="0" w:line="240" w:lineRule="auto"/>
      </w:pPr>
    </w:p>
    <w:p w:rsidR="004065CA" w:rsidRPr="004F5291" w:rsidRDefault="004065CA" w:rsidP="004065CA">
      <w:pPr>
        <w:spacing w:before="0" w:after="0" w:line="240" w:lineRule="auto"/>
      </w:pPr>
      <w:r w:rsidRPr="004F5291">
        <w:t>Jazyková korektura nebyla provedena, za jazykovou stránku odpovídá autor.</w:t>
      </w:r>
    </w:p>
    <w:p w:rsidR="004065CA" w:rsidRPr="004F5291" w:rsidRDefault="004065CA" w:rsidP="004065CA">
      <w:pPr>
        <w:spacing w:before="0" w:after="0" w:line="240" w:lineRule="auto"/>
      </w:pPr>
    </w:p>
    <w:p w:rsidR="004065CA" w:rsidRPr="004F5291" w:rsidRDefault="004065CA" w:rsidP="004065CA">
      <w:pPr>
        <w:spacing w:before="0" w:after="0" w:line="240" w:lineRule="auto"/>
      </w:pPr>
    </w:p>
    <w:p w:rsidR="004065CA" w:rsidRPr="004F5291" w:rsidRDefault="004065CA" w:rsidP="004065CA">
      <w:pPr>
        <w:spacing w:before="0" w:after="0" w:line="240" w:lineRule="auto"/>
      </w:pPr>
      <w:r w:rsidRPr="004F5291">
        <w:t xml:space="preserve">© </w:t>
      </w:r>
      <w:r w:rsidR="00BD5349">
        <w:t>Autor</w:t>
      </w:r>
    </w:p>
    <w:p w:rsidR="004065CA" w:rsidRPr="004F5291" w:rsidRDefault="004065CA" w:rsidP="004065CA">
      <w:pPr>
        <w:spacing w:before="0" w:after="0" w:line="240" w:lineRule="auto"/>
      </w:pPr>
      <w:r w:rsidRPr="004F5291">
        <w:t>© Ostravská univerzita v Ostravě</w:t>
      </w:r>
    </w:p>
    <w:p w:rsidR="00366AF9" w:rsidRDefault="00366AF9" w:rsidP="00366AF9">
      <w:pPr>
        <w:spacing w:before="0" w:after="0" w:line="240" w:lineRule="auto"/>
        <w:ind w:left="170"/>
      </w:pPr>
    </w:p>
    <w:p w:rsidR="00366AF9" w:rsidRDefault="00366AF9" w:rsidP="00F14AB4">
      <w:pPr>
        <w:spacing w:before="0" w:after="0" w:line="240" w:lineRule="auto"/>
        <w:sectPr w:rsidR="00366AF9" w:rsidSect="00A65F4A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-986698321"/>
        <w:docPartObj>
          <w:docPartGallery w:val="Table of Contents"/>
          <w:docPartUnique/>
        </w:docPartObj>
      </w:sdtPr>
      <w:sdtEndPr>
        <w:rPr>
          <w:rFonts w:asciiTheme="minorHAnsi" w:hAnsiTheme="minorHAnsi"/>
        </w:rPr>
      </w:sdtEndPr>
      <w:sdtContent>
        <w:p w:rsidR="00880CFD" w:rsidRDefault="00880CFD" w:rsidP="00F14AB4">
          <w:pPr>
            <w:pStyle w:val="Nadpisobsahu"/>
            <w:numPr>
              <w:ilvl w:val="0"/>
              <w:numId w:val="0"/>
            </w:numPr>
            <w:spacing w:before="0" w:after="0" w:line="240" w:lineRule="auto"/>
            <w:ind w:left="432" w:hanging="432"/>
          </w:pPr>
          <w:r>
            <w:t>Obsah</w:t>
          </w:r>
        </w:p>
        <w:p w:rsidR="006A69A6" w:rsidRDefault="002B3140">
          <w:pPr>
            <w:pStyle w:val="Obsah1"/>
            <w:rPr>
              <w:rFonts w:eastAsiaTheme="minorEastAsia" w:cstheme="minorBidi"/>
              <w:noProof/>
              <w:sz w:val="22"/>
              <w:szCs w:val="22"/>
            </w:rPr>
          </w:pPr>
          <w:r>
            <w:fldChar w:fldCharType="begin"/>
          </w:r>
          <w:r w:rsidR="00A65F4A">
            <w:instrText xml:space="preserve"> TOC \o "1-1" \h \z \u </w:instrText>
          </w:r>
          <w:r>
            <w:fldChar w:fldCharType="separate"/>
          </w:r>
          <w:hyperlink w:anchor="_Toc429346902" w:history="1">
            <w:r w:rsidR="006A69A6" w:rsidRPr="00077F76">
              <w:rPr>
                <w:rStyle w:val="Hypertextovodkaz"/>
                <w:noProof/>
              </w:rPr>
              <w:t>Slovo úvodem</w:t>
            </w:r>
            <w:r w:rsidR="006A69A6">
              <w:rPr>
                <w:noProof/>
                <w:webHidden/>
              </w:rPr>
              <w:tab/>
            </w:r>
            <w:r w:rsidR="006A69A6">
              <w:rPr>
                <w:noProof/>
                <w:webHidden/>
              </w:rPr>
              <w:fldChar w:fldCharType="begin"/>
            </w:r>
            <w:r w:rsidR="006A69A6">
              <w:rPr>
                <w:noProof/>
                <w:webHidden/>
              </w:rPr>
              <w:instrText xml:space="preserve"> PAGEREF _Toc429346902 \h </w:instrText>
            </w:r>
            <w:r w:rsidR="006A69A6">
              <w:rPr>
                <w:noProof/>
                <w:webHidden/>
              </w:rPr>
            </w:r>
            <w:r w:rsidR="006A69A6">
              <w:rPr>
                <w:noProof/>
                <w:webHidden/>
              </w:rPr>
              <w:fldChar w:fldCharType="separate"/>
            </w:r>
            <w:r w:rsidR="006A69A6">
              <w:rPr>
                <w:noProof/>
                <w:webHidden/>
              </w:rPr>
              <w:t>4</w:t>
            </w:r>
            <w:r w:rsidR="006A69A6">
              <w:rPr>
                <w:noProof/>
                <w:webHidden/>
              </w:rPr>
              <w:fldChar w:fldCharType="end"/>
            </w:r>
          </w:hyperlink>
        </w:p>
        <w:p w:rsidR="006A69A6" w:rsidRDefault="003C0655">
          <w:pPr>
            <w:pStyle w:val="Obsah1"/>
            <w:tabs>
              <w:tab w:val="left" w:pos="48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429346903" w:history="1">
            <w:r w:rsidR="006A69A6" w:rsidRPr="00077F76">
              <w:rPr>
                <w:rStyle w:val="Hypertextovodkaz"/>
                <w:noProof/>
              </w:rPr>
              <w:t>1</w:t>
            </w:r>
            <w:r w:rsidR="006A69A6"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="006A69A6" w:rsidRPr="00077F76">
              <w:rPr>
                <w:rStyle w:val="Hypertextovodkaz"/>
                <w:noProof/>
              </w:rPr>
              <w:t>Rovnoměrně přímočarý pohyb</w:t>
            </w:r>
            <w:r w:rsidR="006A69A6">
              <w:rPr>
                <w:noProof/>
                <w:webHidden/>
              </w:rPr>
              <w:tab/>
            </w:r>
            <w:r w:rsidR="006A69A6">
              <w:rPr>
                <w:noProof/>
                <w:webHidden/>
              </w:rPr>
              <w:fldChar w:fldCharType="begin"/>
            </w:r>
            <w:r w:rsidR="006A69A6">
              <w:rPr>
                <w:noProof/>
                <w:webHidden/>
              </w:rPr>
              <w:instrText xml:space="preserve"> PAGEREF _Toc429346903 \h </w:instrText>
            </w:r>
            <w:r w:rsidR="006A69A6">
              <w:rPr>
                <w:noProof/>
                <w:webHidden/>
              </w:rPr>
            </w:r>
            <w:r w:rsidR="006A69A6">
              <w:rPr>
                <w:noProof/>
                <w:webHidden/>
              </w:rPr>
              <w:fldChar w:fldCharType="separate"/>
            </w:r>
            <w:r w:rsidR="006A69A6">
              <w:rPr>
                <w:noProof/>
                <w:webHidden/>
              </w:rPr>
              <w:t>5</w:t>
            </w:r>
            <w:r w:rsidR="006A69A6">
              <w:rPr>
                <w:noProof/>
                <w:webHidden/>
              </w:rPr>
              <w:fldChar w:fldCharType="end"/>
            </w:r>
          </w:hyperlink>
        </w:p>
        <w:p w:rsidR="006A69A6" w:rsidRDefault="003C0655">
          <w:pPr>
            <w:pStyle w:val="Obsah1"/>
            <w:tabs>
              <w:tab w:val="left" w:pos="48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429346904" w:history="1">
            <w:r w:rsidR="006A69A6" w:rsidRPr="00077F76">
              <w:rPr>
                <w:rStyle w:val="Hypertextovodkaz"/>
                <w:noProof/>
              </w:rPr>
              <w:t>2</w:t>
            </w:r>
            <w:r w:rsidR="006A69A6"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="006A69A6" w:rsidRPr="00077F76">
              <w:rPr>
                <w:rStyle w:val="Hypertextovodkaz"/>
                <w:noProof/>
              </w:rPr>
              <w:t>Volný pád</w:t>
            </w:r>
            <w:r w:rsidR="006A69A6">
              <w:rPr>
                <w:noProof/>
                <w:webHidden/>
              </w:rPr>
              <w:tab/>
            </w:r>
            <w:r w:rsidR="006A69A6">
              <w:rPr>
                <w:noProof/>
                <w:webHidden/>
              </w:rPr>
              <w:fldChar w:fldCharType="begin"/>
            </w:r>
            <w:r w:rsidR="006A69A6">
              <w:rPr>
                <w:noProof/>
                <w:webHidden/>
              </w:rPr>
              <w:instrText xml:space="preserve"> PAGEREF _Toc429346904 \h </w:instrText>
            </w:r>
            <w:r w:rsidR="006A69A6">
              <w:rPr>
                <w:noProof/>
                <w:webHidden/>
              </w:rPr>
            </w:r>
            <w:r w:rsidR="006A69A6">
              <w:rPr>
                <w:noProof/>
                <w:webHidden/>
              </w:rPr>
              <w:fldChar w:fldCharType="separate"/>
            </w:r>
            <w:r w:rsidR="006A69A6">
              <w:rPr>
                <w:noProof/>
                <w:webHidden/>
              </w:rPr>
              <w:t>10</w:t>
            </w:r>
            <w:r w:rsidR="006A69A6">
              <w:rPr>
                <w:noProof/>
                <w:webHidden/>
              </w:rPr>
              <w:fldChar w:fldCharType="end"/>
            </w:r>
          </w:hyperlink>
        </w:p>
        <w:p w:rsidR="006A69A6" w:rsidRDefault="003C0655">
          <w:pPr>
            <w:pStyle w:val="Obsah1"/>
            <w:tabs>
              <w:tab w:val="left" w:pos="48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429346905" w:history="1">
            <w:r w:rsidR="006A69A6" w:rsidRPr="00077F76">
              <w:rPr>
                <w:rStyle w:val="Hypertextovodkaz"/>
                <w:noProof/>
              </w:rPr>
              <w:t>3</w:t>
            </w:r>
            <w:r w:rsidR="006A69A6"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="006A69A6" w:rsidRPr="00077F76">
              <w:rPr>
                <w:rStyle w:val="Hypertextovodkaz"/>
                <w:noProof/>
              </w:rPr>
              <w:t>Magnetické pole vodiče s proudem</w:t>
            </w:r>
            <w:r w:rsidR="006A69A6">
              <w:rPr>
                <w:noProof/>
                <w:webHidden/>
              </w:rPr>
              <w:tab/>
            </w:r>
            <w:r w:rsidR="006A69A6">
              <w:rPr>
                <w:noProof/>
                <w:webHidden/>
              </w:rPr>
              <w:fldChar w:fldCharType="begin"/>
            </w:r>
            <w:r w:rsidR="006A69A6">
              <w:rPr>
                <w:noProof/>
                <w:webHidden/>
              </w:rPr>
              <w:instrText xml:space="preserve"> PAGEREF _Toc429346905 \h </w:instrText>
            </w:r>
            <w:r w:rsidR="006A69A6">
              <w:rPr>
                <w:noProof/>
                <w:webHidden/>
              </w:rPr>
            </w:r>
            <w:r w:rsidR="006A69A6">
              <w:rPr>
                <w:noProof/>
                <w:webHidden/>
              </w:rPr>
              <w:fldChar w:fldCharType="separate"/>
            </w:r>
            <w:r w:rsidR="006A69A6">
              <w:rPr>
                <w:noProof/>
                <w:webHidden/>
              </w:rPr>
              <w:t>14</w:t>
            </w:r>
            <w:r w:rsidR="006A69A6">
              <w:rPr>
                <w:noProof/>
                <w:webHidden/>
              </w:rPr>
              <w:fldChar w:fldCharType="end"/>
            </w:r>
          </w:hyperlink>
        </w:p>
        <w:p w:rsidR="006A69A6" w:rsidRDefault="003C0655">
          <w:pPr>
            <w:pStyle w:val="Obsah1"/>
            <w:tabs>
              <w:tab w:val="left" w:pos="48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429346906" w:history="1">
            <w:r w:rsidR="006A69A6" w:rsidRPr="00077F76">
              <w:rPr>
                <w:rStyle w:val="Hypertextovodkaz"/>
                <w:noProof/>
              </w:rPr>
              <w:t>4</w:t>
            </w:r>
            <w:r w:rsidR="006A69A6"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="006A69A6" w:rsidRPr="00077F76">
              <w:rPr>
                <w:rStyle w:val="Hypertextovodkaz"/>
                <w:noProof/>
              </w:rPr>
              <w:t>Kladkostroj</w:t>
            </w:r>
            <w:r w:rsidR="006A69A6">
              <w:rPr>
                <w:noProof/>
                <w:webHidden/>
              </w:rPr>
              <w:tab/>
            </w:r>
            <w:r w:rsidR="006A69A6">
              <w:rPr>
                <w:noProof/>
                <w:webHidden/>
              </w:rPr>
              <w:fldChar w:fldCharType="begin"/>
            </w:r>
            <w:r w:rsidR="006A69A6">
              <w:rPr>
                <w:noProof/>
                <w:webHidden/>
              </w:rPr>
              <w:instrText xml:space="preserve"> PAGEREF _Toc429346906 \h </w:instrText>
            </w:r>
            <w:r w:rsidR="006A69A6">
              <w:rPr>
                <w:noProof/>
                <w:webHidden/>
              </w:rPr>
            </w:r>
            <w:r w:rsidR="006A69A6">
              <w:rPr>
                <w:noProof/>
                <w:webHidden/>
              </w:rPr>
              <w:fldChar w:fldCharType="separate"/>
            </w:r>
            <w:r w:rsidR="006A69A6">
              <w:rPr>
                <w:noProof/>
                <w:webHidden/>
              </w:rPr>
              <w:t>19</w:t>
            </w:r>
            <w:r w:rsidR="006A69A6">
              <w:rPr>
                <w:noProof/>
                <w:webHidden/>
              </w:rPr>
              <w:fldChar w:fldCharType="end"/>
            </w:r>
          </w:hyperlink>
        </w:p>
        <w:p w:rsidR="006A69A6" w:rsidRDefault="003C0655">
          <w:pPr>
            <w:pStyle w:val="Obsah1"/>
            <w:tabs>
              <w:tab w:val="left" w:pos="48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429346907" w:history="1">
            <w:r w:rsidR="006A69A6" w:rsidRPr="00077F76">
              <w:rPr>
                <w:rStyle w:val="Hypertextovodkaz"/>
                <w:noProof/>
              </w:rPr>
              <w:t>5</w:t>
            </w:r>
            <w:r w:rsidR="006A69A6"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="006A69A6" w:rsidRPr="00077F76">
              <w:rPr>
                <w:rStyle w:val="Hypertextovodkaz"/>
                <w:noProof/>
              </w:rPr>
              <w:t>Zvuk, akustika</w:t>
            </w:r>
            <w:r w:rsidR="006A69A6">
              <w:rPr>
                <w:noProof/>
                <w:webHidden/>
              </w:rPr>
              <w:tab/>
            </w:r>
            <w:r w:rsidR="006A69A6">
              <w:rPr>
                <w:noProof/>
                <w:webHidden/>
              </w:rPr>
              <w:fldChar w:fldCharType="begin"/>
            </w:r>
            <w:r w:rsidR="006A69A6">
              <w:rPr>
                <w:noProof/>
                <w:webHidden/>
              </w:rPr>
              <w:instrText xml:space="preserve"> PAGEREF _Toc429346907 \h </w:instrText>
            </w:r>
            <w:r w:rsidR="006A69A6">
              <w:rPr>
                <w:noProof/>
                <w:webHidden/>
              </w:rPr>
            </w:r>
            <w:r w:rsidR="006A69A6">
              <w:rPr>
                <w:noProof/>
                <w:webHidden/>
              </w:rPr>
              <w:fldChar w:fldCharType="separate"/>
            </w:r>
            <w:r w:rsidR="006A69A6">
              <w:rPr>
                <w:noProof/>
                <w:webHidden/>
              </w:rPr>
              <w:t>23</w:t>
            </w:r>
            <w:r w:rsidR="006A69A6">
              <w:rPr>
                <w:noProof/>
                <w:webHidden/>
              </w:rPr>
              <w:fldChar w:fldCharType="end"/>
            </w:r>
          </w:hyperlink>
        </w:p>
        <w:p w:rsidR="006A69A6" w:rsidRDefault="003C0655">
          <w:pPr>
            <w:pStyle w:val="Obsah1"/>
            <w:tabs>
              <w:tab w:val="left" w:pos="48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429346908" w:history="1">
            <w:r w:rsidR="006A69A6" w:rsidRPr="00077F76">
              <w:rPr>
                <w:rStyle w:val="Hypertextovodkaz"/>
                <w:noProof/>
              </w:rPr>
              <w:t>6</w:t>
            </w:r>
            <w:r w:rsidR="006A69A6"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="006A69A6" w:rsidRPr="00077F76">
              <w:rPr>
                <w:rStyle w:val="Hypertextovodkaz"/>
                <w:noProof/>
              </w:rPr>
              <w:t>Mechanická energie, tření</w:t>
            </w:r>
            <w:r w:rsidR="006A69A6">
              <w:rPr>
                <w:noProof/>
                <w:webHidden/>
              </w:rPr>
              <w:tab/>
            </w:r>
            <w:r w:rsidR="006A69A6">
              <w:rPr>
                <w:noProof/>
                <w:webHidden/>
              </w:rPr>
              <w:fldChar w:fldCharType="begin"/>
            </w:r>
            <w:r w:rsidR="006A69A6">
              <w:rPr>
                <w:noProof/>
                <w:webHidden/>
              </w:rPr>
              <w:instrText xml:space="preserve"> PAGEREF _Toc429346908 \h </w:instrText>
            </w:r>
            <w:r w:rsidR="006A69A6">
              <w:rPr>
                <w:noProof/>
                <w:webHidden/>
              </w:rPr>
            </w:r>
            <w:r w:rsidR="006A69A6">
              <w:rPr>
                <w:noProof/>
                <w:webHidden/>
              </w:rPr>
              <w:fldChar w:fldCharType="separate"/>
            </w:r>
            <w:r w:rsidR="006A69A6">
              <w:rPr>
                <w:noProof/>
                <w:webHidden/>
              </w:rPr>
              <w:t>26</w:t>
            </w:r>
            <w:r w:rsidR="006A69A6">
              <w:rPr>
                <w:noProof/>
                <w:webHidden/>
              </w:rPr>
              <w:fldChar w:fldCharType="end"/>
            </w:r>
          </w:hyperlink>
        </w:p>
        <w:p w:rsidR="006A69A6" w:rsidRDefault="003C0655">
          <w:pPr>
            <w:pStyle w:val="Obsah1"/>
            <w:tabs>
              <w:tab w:val="left" w:pos="48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429346909" w:history="1">
            <w:r w:rsidR="006A69A6" w:rsidRPr="00077F76">
              <w:rPr>
                <w:rStyle w:val="Hypertextovodkaz"/>
                <w:noProof/>
              </w:rPr>
              <w:t>7</w:t>
            </w:r>
            <w:r w:rsidR="006A69A6"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="006A69A6" w:rsidRPr="00077F76">
              <w:rPr>
                <w:rStyle w:val="Hypertextovodkaz"/>
                <w:noProof/>
              </w:rPr>
              <w:t>Newtonovy pohybové zákony</w:t>
            </w:r>
            <w:r w:rsidR="006A69A6">
              <w:rPr>
                <w:noProof/>
                <w:webHidden/>
              </w:rPr>
              <w:tab/>
            </w:r>
            <w:r w:rsidR="006A69A6">
              <w:rPr>
                <w:noProof/>
                <w:webHidden/>
              </w:rPr>
              <w:fldChar w:fldCharType="begin"/>
            </w:r>
            <w:r w:rsidR="006A69A6">
              <w:rPr>
                <w:noProof/>
                <w:webHidden/>
              </w:rPr>
              <w:instrText xml:space="preserve"> PAGEREF _Toc429346909 \h </w:instrText>
            </w:r>
            <w:r w:rsidR="006A69A6">
              <w:rPr>
                <w:noProof/>
                <w:webHidden/>
              </w:rPr>
            </w:r>
            <w:r w:rsidR="006A69A6">
              <w:rPr>
                <w:noProof/>
                <w:webHidden/>
              </w:rPr>
              <w:fldChar w:fldCharType="separate"/>
            </w:r>
            <w:r w:rsidR="006A69A6">
              <w:rPr>
                <w:noProof/>
                <w:webHidden/>
              </w:rPr>
              <w:t>30</w:t>
            </w:r>
            <w:r w:rsidR="006A69A6">
              <w:rPr>
                <w:noProof/>
                <w:webHidden/>
              </w:rPr>
              <w:fldChar w:fldCharType="end"/>
            </w:r>
          </w:hyperlink>
        </w:p>
        <w:p w:rsidR="006A69A6" w:rsidRDefault="003C0655">
          <w:pPr>
            <w:pStyle w:val="Obsah1"/>
            <w:rPr>
              <w:rFonts w:eastAsiaTheme="minorEastAsia" w:cstheme="minorBidi"/>
              <w:noProof/>
              <w:sz w:val="22"/>
              <w:szCs w:val="22"/>
            </w:rPr>
          </w:pPr>
          <w:hyperlink w:anchor="_Toc429346910" w:history="1">
            <w:r w:rsidR="006A69A6" w:rsidRPr="00077F76">
              <w:rPr>
                <w:rStyle w:val="Hypertextovodkaz"/>
                <w:noProof/>
              </w:rPr>
              <w:t>Literatura a internetové zdroje</w:t>
            </w:r>
            <w:r w:rsidR="006A69A6">
              <w:rPr>
                <w:noProof/>
                <w:webHidden/>
              </w:rPr>
              <w:tab/>
            </w:r>
            <w:r w:rsidR="006A69A6">
              <w:rPr>
                <w:noProof/>
                <w:webHidden/>
              </w:rPr>
              <w:fldChar w:fldCharType="begin"/>
            </w:r>
            <w:r w:rsidR="006A69A6">
              <w:rPr>
                <w:noProof/>
                <w:webHidden/>
              </w:rPr>
              <w:instrText xml:space="preserve"> PAGEREF _Toc429346910 \h </w:instrText>
            </w:r>
            <w:r w:rsidR="006A69A6">
              <w:rPr>
                <w:noProof/>
                <w:webHidden/>
              </w:rPr>
            </w:r>
            <w:r w:rsidR="006A69A6">
              <w:rPr>
                <w:noProof/>
                <w:webHidden/>
              </w:rPr>
              <w:fldChar w:fldCharType="separate"/>
            </w:r>
            <w:r w:rsidR="006A69A6">
              <w:rPr>
                <w:noProof/>
                <w:webHidden/>
              </w:rPr>
              <w:t>33</w:t>
            </w:r>
            <w:r w:rsidR="006A69A6">
              <w:rPr>
                <w:noProof/>
                <w:webHidden/>
              </w:rPr>
              <w:fldChar w:fldCharType="end"/>
            </w:r>
          </w:hyperlink>
        </w:p>
        <w:p w:rsidR="00880CFD" w:rsidRDefault="002B3140" w:rsidP="004719BE">
          <w:pPr>
            <w:pStyle w:val="Obsah1"/>
            <w:spacing w:before="100" w:after="0" w:line="312" w:lineRule="auto"/>
          </w:pPr>
          <w:r>
            <w:fldChar w:fldCharType="end"/>
          </w:r>
        </w:p>
      </w:sdtContent>
    </w:sdt>
    <w:p w:rsidR="00880CFD" w:rsidRDefault="00880CFD">
      <w:pPr>
        <w:sectPr w:rsidR="00880CFD" w:rsidSect="00A65F4A">
          <w:pgSz w:w="11906" w:h="16838"/>
          <w:pgMar w:top="1417" w:right="1417" w:bottom="1417" w:left="1418" w:header="708" w:footer="708" w:gutter="0"/>
          <w:cols w:space="708"/>
          <w:docGrid w:linePitch="360"/>
        </w:sectPr>
      </w:pPr>
    </w:p>
    <w:p w:rsidR="007D3AAD" w:rsidRDefault="008B2B1C" w:rsidP="008B2B1C">
      <w:pPr>
        <w:pStyle w:val="Nadpis1"/>
        <w:numPr>
          <w:ilvl w:val="0"/>
          <w:numId w:val="0"/>
        </w:numPr>
        <w:ind w:left="432" w:hanging="432"/>
      </w:pPr>
      <w:bookmarkStart w:id="1" w:name="_Toc429346902"/>
      <w:r>
        <w:lastRenderedPageBreak/>
        <w:t>Slovo úvodem</w:t>
      </w:r>
      <w:bookmarkEnd w:id="1"/>
    </w:p>
    <w:p w:rsidR="00BF5F53" w:rsidRPr="00084D7B" w:rsidRDefault="00BF5F53" w:rsidP="00BF5F53">
      <w:pPr>
        <w:pStyle w:val="normlntext"/>
        <w:spacing w:before="120" w:after="0"/>
        <w:rPr>
          <w:rFonts w:ascii="Calibri" w:hAnsi="Calibri"/>
          <w:color w:val="000000"/>
        </w:rPr>
      </w:pPr>
      <w:r w:rsidRPr="00084D7B">
        <w:rPr>
          <w:rFonts w:ascii="Calibri" w:hAnsi="Calibri"/>
          <w:color w:val="000000"/>
        </w:rPr>
        <w:t xml:space="preserve">Milí </w:t>
      </w:r>
      <w:r>
        <w:rPr>
          <w:rFonts w:ascii="Calibri" w:hAnsi="Calibri"/>
          <w:color w:val="000000"/>
        </w:rPr>
        <w:t>čtenáři</w:t>
      </w:r>
      <w:r w:rsidRPr="00084D7B">
        <w:rPr>
          <w:rFonts w:ascii="Calibri" w:hAnsi="Calibri"/>
          <w:color w:val="000000"/>
        </w:rPr>
        <w:t>,</w:t>
      </w:r>
    </w:p>
    <w:p w:rsidR="00BF5F53" w:rsidRDefault="00BF5F53" w:rsidP="00BF5F53">
      <w:pPr>
        <w:pStyle w:val="normlntext"/>
        <w:spacing w:before="120" w:after="0"/>
        <w:ind w:firstLine="357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tento text byl napsán se záměrem pomoci při využití </w:t>
      </w:r>
      <w:r w:rsidR="00312E8F">
        <w:rPr>
          <w:rFonts w:ascii="Calibri" w:hAnsi="Calibri"/>
          <w:color w:val="000000"/>
        </w:rPr>
        <w:t xml:space="preserve">mobilních </w:t>
      </w:r>
      <w:r>
        <w:rPr>
          <w:rFonts w:ascii="Calibri" w:hAnsi="Calibri"/>
          <w:color w:val="000000"/>
        </w:rPr>
        <w:t xml:space="preserve">dotykových zařízení na </w:t>
      </w:r>
      <w:r w:rsidR="002748A3">
        <w:rPr>
          <w:rFonts w:ascii="Calibri" w:hAnsi="Calibri"/>
          <w:color w:val="000000"/>
        </w:rPr>
        <w:t>základní</w:t>
      </w:r>
      <w:r>
        <w:rPr>
          <w:rFonts w:ascii="Calibri" w:hAnsi="Calibri"/>
          <w:color w:val="000000"/>
        </w:rPr>
        <w:t xml:space="preserve"> škole v hodinách fyziky. Použití moderních technologií je nezbytnou součástí vyučovacího procesu tak, jak se s nimi setkáváme v běžném životě. V řadě oborů a lidských činností se dotykové zařízení používá zcela běžně.</w:t>
      </w:r>
    </w:p>
    <w:p w:rsidR="00F01D48" w:rsidRDefault="00BF5F53" w:rsidP="00BF5F53">
      <w:pPr>
        <w:pStyle w:val="normlntext"/>
        <w:spacing w:before="120" w:after="0"/>
        <w:ind w:firstLine="357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Studijní materiál obsahuje několik námětů na </w:t>
      </w:r>
      <w:r w:rsidR="00F01D48">
        <w:rPr>
          <w:rFonts w:ascii="Calibri" w:hAnsi="Calibri"/>
          <w:color w:val="000000"/>
        </w:rPr>
        <w:t>použití</w:t>
      </w:r>
      <w:r>
        <w:rPr>
          <w:rFonts w:ascii="Calibri" w:hAnsi="Calibri"/>
          <w:color w:val="000000"/>
        </w:rPr>
        <w:t xml:space="preserve"> chytrých pomocníků </w:t>
      </w:r>
      <w:r w:rsidR="00F01D48">
        <w:rPr>
          <w:rFonts w:ascii="Calibri" w:hAnsi="Calibri"/>
          <w:color w:val="000000"/>
        </w:rPr>
        <w:t xml:space="preserve">a jejich interních čidel </w:t>
      </w:r>
      <w:r>
        <w:rPr>
          <w:rFonts w:ascii="Calibri" w:hAnsi="Calibri"/>
          <w:color w:val="000000"/>
        </w:rPr>
        <w:t>při laboratorních prac</w:t>
      </w:r>
      <w:r w:rsidR="00F01D48">
        <w:rPr>
          <w:rFonts w:ascii="Calibri" w:hAnsi="Calibri"/>
          <w:color w:val="000000"/>
        </w:rPr>
        <w:t>ích</w:t>
      </w:r>
      <w:r>
        <w:rPr>
          <w:rFonts w:ascii="Calibri" w:hAnsi="Calibri"/>
          <w:color w:val="000000"/>
        </w:rPr>
        <w:t xml:space="preserve"> ve fyzice. Ukazuje </w:t>
      </w:r>
      <w:r w:rsidR="00F01D48">
        <w:rPr>
          <w:rFonts w:ascii="Calibri" w:hAnsi="Calibri"/>
          <w:color w:val="000000"/>
        </w:rPr>
        <w:t>vy</w:t>
      </w:r>
      <w:r>
        <w:rPr>
          <w:rFonts w:ascii="Calibri" w:hAnsi="Calibri"/>
          <w:color w:val="000000"/>
        </w:rPr>
        <w:t>užití aplikací pro iPady bez nutnost</w:t>
      </w:r>
      <w:r w:rsidR="00F01D48">
        <w:rPr>
          <w:rFonts w:ascii="Calibri" w:hAnsi="Calibri"/>
          <w:color w:val="000000"/>
        </w:rPr>
        <w:t>i</w:t>
      </w:r>
      <w:r>
        <w:rPr>
          <w:rFonts w:ascii="Calibri" w:hAnsi="Calibri"/>
          <w:color w:val="000000"/>
        </w:rPr>
        <w:t xml:space="preserve"> dokupov</w:t>
      </w:r>
      <w:r w:rsidR="00F01D48">
        <w:rPr>
          <w:rFonts w:ascii="Calibri" w:hAnsi="Calibri"/>
          <w:color w:val="000000"/>
        </w:rPr>
        <w:t>at</w:t>
      </w:r>
      <w:r>
        <w:rPr>
          <w:rFonts w:ascii="Calibri" w:hAnsi="Calibri"/>
          <w:color w:val="000000"/>
        </w:rPr>
        <w:t xml:space="preserve"> externí</w:t>
      </w:r>
      <w:r w:rsidR="00F01D48">
        <w:rPr>
          <w:rFonts w:ascii="Calibri" w:hAnsi="Calibri"/>
          <w:color w:val="000000"/>
        </w:rPr>
        <w:t xml:space="preserve"> zařízení nebo složitou aparaturu. Zároveň však tento text nechce vytlačit</w:t>
      </w:r>
      <w:r>
        <w:rPr>
          <w:rFonts w:ascii="Calibri" w:hAnsi="Calibri"/>
          <w:color w:val="000000"/>
        </w:rPr>
        <w:t xml:space="preserve"> </w:t>
      </w:r>
      <w:r w:rsidR="00F01D48">
        <w:rPr>
          <w:rFonts w:ascii="Calibri" w:hAnsi="Calibri"/>
          <w:color w:val="000000"/>
        </w:rPr>
        <w:t>standardní laboratorní práce, které s žáky děláme. Naznačuje jistou alternativu a</w:t>
      </w:r>
      <w:r w:rsidR="002748A3">
        <w:rPr>
          <w:rFonts w:ascii="Calibri" w:hAnsi="Calibri"/>
          <w:color w:val="000000"/>
        </w:rPr>
        <w:t> </w:t>
      </w:r>
      <w:r w:rsidR="00F01D48">
        <w:rPr>
          <w:rFonts w:ascii="Calibri" w:hAnsi="Calibri"/>
          <w:color w:val="000000"/>
        </w:rPr>
        <w:t>možnost zpestření klasických laboratorních cvičení.</w:t>
      </w:r>
      <w:r w:rsidR="000A094C">
        <w:rPr>
          <w:rFonts w:ascii="Calibri" w:hAnsi="Calibri"/>
          <w:color w:val="000000"/>
        </w:rPr>
        <w:t xml:space="preserve"> S velkou výhodou budeme využívat záznamu měřených hodnot v čase, kdy žák uvidí nejen okamžitou hodnotu dané fyzikální veličiny, ale též její časové změny. </w:t>
      </w:r>
    </w:p>
    <w:p w:rsidR="00F01D48" w:rsidRDefault="00F01D48" w:rsidP="00BF5F53">
      <w:pPr>
        <w:pStyle w:val="normlntext"/>
        <w:spacing w:before="120" w:after="0"/>
        <w:ind w:firstLine="357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Každá kapitola má tři části a představuje přípravu na jednu vyučovací hodinu. První je věnována úvodu do dané problematiky s popisem využívané aplikace. Druhá, hlavní část, popisuje vlastní zkoumání daného jevu s využitím příslušné aplikace na iPadu. Třetí odstavec je shrnutím dané hodiny a může obsahovat některá doporučení a rady. Na závěr textu je uveden seznam literatury s odkazy na internetové zdroje.</w:t>
      </w:r>
    </w:p>
    <w:p w:rsidR="00F01D48" w:rsidRDefault="00F01D48" w:rsidP="00BF5F53">
      <w:pPr>
        <w:pStyle w:val="normlntext"/>
        <w:spacing w:before="120" w:after="0"/>
        <w:ind w:firstLine="357"/>
        <w:rPr>
          <w:rFonts w:ascii="Calibri" w:hAnsi="Calibri"/>
          <w:color w:val="000000"/>
        </w:rPr>
      </w:pPr>
    </w:p>
    <w:p w:rsidR="00F01D48" w:rsidRDefault="00F01D48" w:rsidP="00BF5F53">
      <w:pPr>
        <w:pStyle w:val="normlntext"/>
        <w:spacing w:before="120" w:after="0"/>
        <w:ind w:firstLine="357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Příjemné chvíle bádání a experimentování s vašimi chytrými pomocníky.</w:t>
      </w:r>
    </w:p>
    <w:p w:rsidR="00F01D48" w:rsidRDefault="00F01D48" w:rsidP="00BF5F53">
      <w:pPr>
        <w:pStyle w:val="normlntext"/>
        <w:spacing w:before="120" w:after="0"/>
        <w:ind w:firstLine="357"/>
        <w:rPr>
          <w:rFonts w:ascii="Calibri" w:hAnsi="Calibri"/>
          <w:color w:val="000000"/>
        </w:rPr>
      </w:pPr>
    </w:p>
    <w:p w:rsidR="00BF5F53" w:rsidRDefault="00C950E7" w:rsidP="00F01D48">
      <w:pPr>
        <w:pStyle w:val="normlntext"/>
        <w:spacing w:before="120" w:after="0"/>
        <w:ind w:firstLine="357"/>
        <w:jc w:val="right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a</w:t>
      </w:r>
      <w:r w:rsidR="00F01D48">
        <w:rPr>
          <w:rFonts w:ascii="Calibri" w:hAnsi="Calibri"/>
          <w:color w:val="000000"/>
        </w:rPr>
        <w:t xml:space="preserve">utor </w:t>
      </w:r>
      <w:r w:rsidR="00BF5F53">
        <w:rPr>
          <w:rFonts w:ascii="Calibri" w:hAnsi="Calibri"/>
          <w:color w:val="000000"/>
        </w:rPr>
        <w:t xml:space="preserve"> </w:t>
      </w:r>
    </w:p>
    <w:p w:rsidR="00BF5F53" w:rsidRPr="00BF5F53" w:rsidRDefault="00BF5F53" w:rsidP="00BF5F53">
      <w:pPr>
        <w:ind w:firstLine="426"/>
        <w:rPr>
          <w:color w:val="000000"/>
        </w:rPr>
        <w:sectPr w:rsidR="00BF5F53" w:rsidRPr="00BF5F53" w:rsidSect="00A65F4A">
          <w:headerReference w:type="default" r:id="rId9"/>
          <w:footerReference w:type="default" r:id="rId10"/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:rsidR="008B0111" w:rsidRDefault="008B0111" w:rsidP="008B0111">
      <w:pPr>
        <w:pStyle w:val="Nadpis1"/>
      </w:pPr>
      <w:bookmarkStart w:id="2" w:name="_Toc417905057"/>
      <w:bookmarkStart w:id="3" w:name="_Toc429346903"/>
      <w:r>
        <w:lastRenderedPageBreak/>
        <w:t>Rovnoměrně přímočarý pohyb</w:t>
      </w:r>
      <w:bookmarkEnd w:id="2"/>
      <w:bookmarkEnd w:id="3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55"/>
        <w:gridCol w:w="6405"/>
      </w:tblGrid>
      <w:tr w:rsidR="008B0111" w:rsidRPr="00A82C19" w:rsidTr="002D36AF">
        <w:tc>
          <w:tcPr>
            <w:tcW w:w="2655" w:type="dxa"/>
            <w:vAlign w:val="center"/>
          </w:tcPr>
          <w:p w:rsidR="008B0111" w:rsidRPr="00A82C19" w:rsidRDefault="008B0111" w:rsidP="002D36AF">
            <w:r>
              <w:t>Tematický celek</w:t>
            </w:r>
          </w:p>
        </w:tc>
        <w:tc>
          <w:tcPr>
            <w:tcW w:w="6405" w:type="dxa"/>
            <w:vAlign w:val="center"/>
          </w:tcPr>
          <w:p w:rsidR="008B0111" w:rsidRPr="00A82C19" w:rsidRDefault="008B0111" w:rsidP="008B0111">
            <w:r>
              <w:t>Pohyb</w:t>
            </w:r>
          </w:p>
        </w:tc>
      </w:tr>
      <w:tr w:rsidR="008B0111" w:rsidRPr="00A82C19" w:rsidTr="002D36AF">
        <w:tc>
          <w:tcPr>
            <w:tcW w:w="2655" w:type="dxa"/>
            <w:vAlign w:val="center"/>
          </w:tcPr>
          <w:p w:rsidR="008B0111" w:rsidRDefault="008B0111" w:rsidP="002D36AF">
            <w:r>
              <w:t>Téma vyučované hodiny</w:t>
            </w:r>
          </w:p>
        </w:tc>
        <w:tc>
          <w:tcPr>
            <w:tcW w:w="6405" w:type="dxa"/>
            <w:vAlign w:val="center"/>
          </w:tcPr>
          <w:p w:rsidR="008B0111" w:rsidRPr="00A82C19" w:rsidRDefault="002D36AF" w:rsidP="002D36AF">
            <w:r>
              <w:t>Závislost dráhy na čase</w:t>
            </w:r>
          </w:p>
        </w:tc>
      </w:tr>
      <w:tr w:rsidR="008B0111" w:rsidRPr="00A82C19" w:rsidTr="002D36AF">
        <w:tc>
          <w:tcPr>
            <w:tcW w:w="2655" w:type="dxa"/>
            <w:vAlign w:val="center"/>
          </w:tcPr>
          <w:p w:rsidR="008B0111" w:rsidRPr="00A82C19" w:rsidRDefault="008B0111" w:rsidP="002D36AF">
            <w:r>
              <w:t>Cílová skupina</w:t>
            </w:r>
          </w:p>
        </w:tc>
        <w:tc>
          <w:tcPr>
            <w:tcW w:w="6405" w:type="dxa"/>
            <w:vAlign w:val="center"/>
          </w:tcPr>
          <w:p w:rsidR="008B0111" w:rsidRPr="00A82C19" w:rsidRDefault="002D36AF" w:rsidP="002D36AF">
            <w:r>
              <w:t>Základní škola</w:t>
            </w:r>
          </w:p>
        </w:tc>
      </w:tr>
      <w:tr w:rsidR="008B0111" w:rsidRPr="00A82C19" w:rsidTr="002D36AF">
        <w:tc>
          <w:tcPr>
            <w:tcW w:w="2655" w:type="dxa"/>
            <w:vAlign w:val="center"/>
          </w:tcPr>
          <w:p w:rsidR="008B0111" w:rsidRPr="00A82C19" w:rsidRDefault="008B0111" w:rsidP="002D36AF">
            <w:r>
              <w:t>Časová dotace</w:t>
            </w:r>
          </w:p>
        </w:tc>
        <w:tc>
          <w:tcPr>
            <w:tcW w:w="6405" w:type="dxa"/>
            <w:vAlign w:val="center"/>
          </w:tcPr>
          <w:p w:rsidR="008B0111" w:rsidRPr="00A82C19" w:rsidRDefault="008B0111" w:rsidP="002D36AF">
            <w:r>
              <w:t>1 hodina</w:t>
            </w:r>
          </w:p>
        </w:tc>
      </w:tr>
      <w:tr w:rsidR="008B0111" w:rsidRPr="00A82C19" w:rsidTr="002D36AF">
        <w:tc>
          <w:tcPr>
            <w:tcW w:w="2655" w:type="dxa"/>
            <w:vAlign w:val="center"/>
          </w:tcPr>
          <w:p w:rsidR="008B0111" w:rsidRPr="00A82C19" w:rsidRDefault="008B0111" w:rsidP="002D36AF">
            <w:r>
              <w:t>Klíčová slova</w:t>
            </w:r>
          </w:p>
        </w:tc>
        <w:tc>
          <w:tcPr>
            <w:tcW w:w="6405" w:type="dxa"/>
            <w:vAlign w:val="center"/>
          </w:tcPr>
          <w:p w:rsidR="008B0111" w:rsidRPr="00A82C19" w:rsidRDefault="002D36AF" w:rsidP="002D36AF">
            <w:r>
              <w:t>Dráha, rychlost, graf závislosti dráhy na čase</w:t>
            </w:r>
          </w:p>
        </w:tc>
      </w:tr>
      <w:tr w:rsidR="008B0111" w:rsidRPr="00A82C19" w:rsidTr="002D36AF">
        <w:tc>
          <w:tcPr>
            <w:tcW w:w="2655" w:type="dxa"/>
            <w:vAlign w:val="center"/>
          </w:tcPr>
          <w:p w:rsidR="008B0111" w:rsidRPr="00A82C19" w:rsidRDefault="008B0111" w:rsidP="002D36AF">
            <w:r>
              <w:t>Cíle vyučovací hodiny</w:t>
            </w:r>
          </w:p>
        </w:tc>
        <w:tc>
          <w:tcPr>
            <w:tcW w:w="6405" w:type="dxa"/>
            <w:vAlign w:val="center"/>
          </w:tcPr>
          <w:p w:rsidR="008B0111" w:rsidRPr="00A82C19" w:rsidRDefault="002D36AF" w:rsidP="002D36AF">
            <w:r>
              <w:t>Graf závislosti dráhy na čase u rovnoměrně přímočarého pohybu</w:t>
            </w:r>
          </w:p>
        </w:tc>
      </w:tr>
      <w:tr w:rsidR="008B0111" w:rsidRPr="00A82C19" w:rsidTr="002D36AF">
        <w:tc>
          <w:tcPr>
            <w:tcW w:w="2655" w:type="dxa"/>
            <w:vAlign w:val="center"/>
          </w:tcPr>
          <w:p w:rsidR="008B0111" w:rsidRPr="00A82C19" w:rsidRDefault="008B0111" w:rsidP="002D36AF">
            <w:r>
              <w:t>Organizační formy</w:t>
            </w:r>
          </w:p>
        </w:tc>
        <w:tc>
          <w:tcPr>
            <w:tcW w:w="6405" w:type="dxa"/>
            <w:vAlign w:val="center"/>
          </w:tcPr>
          <w:p w:rsidR="008B0111" w:rsidRPr="00247671" w:rsidRDefault="002D36AF" w:rsidP="002D36AF">
            <w:pPr>
              <w:rPr>
                <w:i/>
              </w:rPr>
            </w:pPr>
            <w:r>
              <w:t>Práce ve skupině, laboratorní práce</w:t>
            </w:r>
          </w:p>
        </w:tc>
      </w:tr>
      <w:tr w:rsidR="008B0111" w:rsidRPr="00501BCC" w:rsidTr="002D36AF">
        <w:tc>
          <w:tcPr>
            <w:tcW w:w="2655" w:type="dxa"/>
            <w:vAlign w:val="center"/>
          </w:tcPr>
          <w:p w:rsidR="008B0111" w:rsidRPr="00501BCC" w:rsidRDefault="008B0111" w:rsidP="002D36AF">
            <w:r w:rsidRPr="00A82C19">
              <w:t>Pomů</w:t>
            </w:r>
            <w:r>
              <w:t>cky</w:t>
            </w:r>
          </w:p>
        </w:tc>
        <w:tc>
          <w:tcPr>
            <w:tcW w:w="6405" w:type="dxa"/>
            <w:vAlign w:val="center"/>
          </w:tcPr>
          <w:p w:rsidR="008B0111" w:rsidRPr="002D36AF" w:rsidRDefault="002D36AF" w:rsidP="000B2B36">
            <w:r w:rsidRPr="002D36AF">
              <w:t>Kulička</w:t>
            </w:r>
            <w:r>
              <w:t xml:space="preserve">, </w:t>
            </w:r>
            <w:r w:rsidR="000B2B36">
              <w:t>nakloněná rovina,</w:t>
            </w:r>
            <w:r w:rsidR="000F5A12">
              <w:t xml:space="preserve"> </w:t>
            </w:r>
            <w:r w:rsidR="000B2B36">
              <w:t xml:space="preserve">aplikace Video Physics </w:t>
            </w:r>
            <w:r w:rsidR="004839CB">
              <w:t xml:space="preserve"> </w:t>
            </w:r>
            <w:r w:rsidR="00D74CBD">
              <w:t xml:space="preserve"> </w:t>
            </w:r>
          </w:p>
        </w:tc>
      </w:tr>
    </w:tbl>
    <w:p w:rsidR="000B2B36" w:rsidRDefault="000B2B36" w:rsidP="000B2B36"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350520</wp:posOffset>
            </wp:positionV>
            <wp:extent cx="666750" cy="666750"/>
            <wp:effectExtent l="19050" t="0" r="0" b="0"/>
            <wp:wrapSquare wrapText="bothSides"/>
            <wp:docPr id="67" name="obrázek 7" descr="Vernier Video Physics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ernier Video Physics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2B36" w:rsidRDefault="000B2B36" w:rsidP="000B2B36">
      <w:r>
        <w:t xml:space="preserve">V této hodině využijeme placenou aplikaci od Vernieru – Video Physics. Pomocí krátkých videí můžeme z pohledu kinematiky analyzovat pohyb tělesa. </w:t>
      </w:r>
    </w:p>
    <w:p w:rsidR="008B0111" w:rsidRDefault="008B0111" w:rsidP="008B0111">
      <w:pPr>
        <w:pStyle w:val="Nadpis2"/>
      </w:pPr>
      <w:r>
        <w:t>Úvodní část</w:t>
      </w:r>
    </w:p>
    <w:p w:rsidR="00D74CBD" w:rsidRDefault="00AD3A5C" w:rsidP="00D74CB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19685</wp:posOffset>
            </wp:positionV>
            <wp:extent cx="3505200" cy="2628900"/>
            <wp:effectExtent l="19050" t="0" r="0" b="0"/>
            <wp:wrapSquare wrapText="bothSides"/>
            <wp:docPr id="71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5A12">
        <w:t>Na začátku hodiny připomeneme základní principy pohybu rovnoměrně přímočarého</w:t>
      </w:r>
      <w:r>
        <w:t xml:space="preserve"> (jak se mění dráha a rychlost v čase)</w:t>
      </w:r>
      <w:r w:rsidR="000F5A12">
        <w:t>, připravíme nakloněnou rovinu</w:t>
      </w:r>
      <w:r>
        <w:t>.</w:t>
      </w:r>
      <w:r w:rsidR="000F5A12">
        <w:t xml:space="preserve"> Smyslem tohoto cvičení je zachytit těleso, které se pohybuje více méně konstantní rychlostí. Ideální je větší</w:t>
      </w:r>
      <w:r>
        <w:t xml:space="preserve"> kulička na rovné desce stolu, obrázek č. 1.</w:t>
      </w:r>
      <w:r w:rsidRPr="00AD3A5C">
        <w:rPr>
          <w:noProof/>
        </w:rPr>
        <w:t xml:space="preserve"> </w:t>
      </w:r>
    </w:p>
    <w:p w:rsidR="00AD3A5C" w:rsidRDefault="00AD3A5C" w:rsidP="00D74CBD">
      <w:pPr>
        <w:rPr>
          <w:noProof/>
        </w:rPr>
      </w:pPr>
      <w:r>
        <w:rPr>
          <w:noProof/>
        </w:rPr>
        <w:t xml:space="preserve">                       Obr. 1: Nakloněná rovina</w:t>
      </w:r>
    </w:p>
    <w:p w:rsidR="008B0111" w:rsidRDefault="008B0111" w:rsidP="008B0111">
      <w:pPr>
        <w:pStyle w:val="Nadpis2"/>
      </w:pPr>
      <w:r>
        <w:lastRenderedPageBreak/>
        <w:t>Hlavní část</w:t>
      </w:r>
    </w:p>
    <w:p w:rsidR="00D74CBD" w:rsidRDefault="00AD3A5C" w:rsidP="00D74CBD">
      <w:r>
        <w:t>Tablet před snímaným úsekem</w:t>
      </w:r>
      <w:r w:rsidR="00EB33B6">
        <w:t xml:space="preserve"> vhodně stabilizujeme a připravíme si nějakou jednotku pro kalibraci.</w:t>
      </w:r>
      <w:r>
        <w:t xml:space="preserve"> </w:t>
      </w:r>
      <w:r w:rsidR="00EB33B6">
        <w:t xml:space="preserve">Na obrázku 1 je to délkové měřidlo z IKEA se třemi záchytnými body z plastelíny vymezující dvě deseticentimetrové úsečky. </w:t>
      </w:r>
      <w:r>
        <w:t>Na nakloněnou rovinu umístíme kuličku</w:t>
      </w:r>
      <w:r w:rsidR="00EB33B6">
        <w:t xml:space="preserve"> a spustíme video. Kulička se po nakloněné rovině pohybuje se zrychlením, po vodorovné desce více méně konstantní rychlostí. Záznam si prohlédneme a případně můžeme video zkrátit. </w:t>
      </w:r>
      <w:r w:rsidR="003B3BFB">
        <w:t xml:space="preserve">Na obr. 2 je vidět zelenou kuličku na konci nakloněné roviny, jak vstupuje na vodorovnou desku stolu. To je počátek záznamu, konec jsme také zkrátili. </w:t>
      </w:r>
      <w:r w:rsidR="00EB33B6">
        <w:t>Následně spustíme aplikaci Video Physics a načteme video záznam</w:t>
      </w:r>
      <w:r w:rsidR="003B3BFB">
        <w:t>.</w:t>
      </w:r>
    </w:p>
    <w:p w:rsidR="003B3BFB" w:rsidRDefault="003B3BFB" w:rsidP="00D74CBD">
      <w:r>
        <w:t xml:space="preserve">Na obr. 2 v horní části je vidět zvolená jednotka – 20 cm. Úsečka, která ji představuje, kopíruje papírové délkové měřidlo na záznamu dole (ohraničená je dvěma bílými kruhy). Dále umístíme počátek souřadného systému do kuličky. Osu </w:t>
      </w:r>
      <m:oMath>
        <m:r>
          <w:rPr>
            <w:rFonts w:ascii="Cambria Math" w:hAnsi="Cambria Math"/>
          </w:rPr>
          <m:t>x</m:t>
        </m:r>
      </m:oMath>
      <w:r>
        <w:t xml:space="preserve"> přibližně nasměrujeme do trajektorie pohybu kuličky.</w:t>
      </w:r>
    </w:p>
    <w:p w:rsidR="003B3BFB" w:rsidRDefault="003B3BFB" w:rsidP="003B3BFB">
      <w:pPr>
        <w:jc w:val="center"/>
      </w:pPr>
      <w:r>
        <w:rPr>
          <w:noProof/>
        </w:rPr>
        <w:drawing>
          <wp:inline distT="0" distB="0" distL="0" distR="0">
            <wp:extent cx="5759450" cy="4319588"/>
            <wp:effectExtent l="19050" t="0" r="0" b="0"/>
            <wp:docPr id="72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BFB" w:rsidRDefault="003B3BFB" w:rsidP="003B3BFB">
      <w:pPr>
        <w:jc w:val="center"/>
      </w:pPr>
      <w:r>
        <w:t>Obr. 2: Umístění počátku souřadnic a volba kalibrační úsečky</w:t>
      </w:r>
    </w:p>
    <w:p w:rsidR="000F5A12" w:rsidRDefault="003B3BFB" w:rsidP="00D74CBD">
      <w:r>
        <w:lastRenderedPageBreak/>
        <w:t xml:space="preserve">Na obr. 3 je vidět zachycení kuličky pro trackování. V novějších verzích aplikace Video Physics už nemusíme </w:t>
      </w:r>
      <w:r w:rsidR="009948A0">
        <w:t xml:space="preserve">manuálně sledovat a vyznačovat polohu tělesa na každém snímku záznamu videa. V případě, že těleso nemá </w:t>
      </w:r>
      <w:r w:rsidR="00813A2F">
        <w:t xml:space="preserve">aspoň </w:t>
      </w:r>
      <w:r w:rsidR="009948A0">
        <w:t xml:space="preserve">mírný kontrast barvy vůči svému pozadí, aplikace jej nezachytí a my musíme </w:t>
      </w:r>
      <w:r w:rsidR="00813A2F">
        <w:t xml:space="preserve">těleso </w:t>
      </w:r>
      <w:r w:rsidR="009948A0">
        <w:t>vysledovat na jednotlivých snímcích ručně. Pokud je vše připraveno, spustíme Trackování (tlačítko Track vpravo dole).</w:t>
      </w:r>
    </w:p>
    <w:p w:rsidR="000F5A12" w:rsidRDefault="000F5A12" w:rsidP="009948A0">
      <w:pPr>
        <w:jc w:val="center"/>
      </w:pPr>
      <w:r>
        <w:rPr>
          <w:noProof/>
        </w:rPr>
        <w:drawing>
          <wp:inline distT="0" distB="0" distL="0" distR="0">
            <wp:extent cx="5759450" cy="4319588"/>
            <wp:effectExtent l="19050" t="0" r="0" b="0"/>
            <wp:docPr id="6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8A0" w:rsidRDefault="009948A0" w:rsidP="009948A0">
      <w:pPr>
        <w:jc w:val="center"/>
      </w:pPr>
      <w:r>
        <w:t>Obr. 3: Zachycení tělesa a spuštění Track</w:t>
      </w:r>
    </w:p>
    <w:p w:rsidR="000A113D" w:rsidRDefault="00512413" w:rsidP="00D74CBD">
      <w:r>
        <w:t xml:space="preserve">Na konci si můžeme prohlédnout jednotlivé grafy, tlačítko vpravo nahoře. Možnosti jsou tři. Závislost výchylky </w:t>
      </w:r>
      <m:oMath>
        <m:r>
          <w:rPr>
            <w:rFonts w:ascii="Cambria Math" w:hAnsi="Cambria Math"/>
          </w:rPr>
          <m:t>y</m:t>
        </m:r>
      </m:oMath>
      <w:r>
        <w:t xml:space="preserve"> na </w:t>
      </w:r>
      <m:oMath>
        <m:r>
          <w:rPr>
            <w:rFonts w:ascii="Cambria Math" w:hAnsi="Cambria Math"/>
          </w:rPr>
          <m:t>x</m:t>
        </m:r>
      </m:oMath>
      <w:r>
        <w:t xml:space="preserve">, </w:t>
      </w:r>
      <w:r w:rsidR="000A113D">
        <w:t xml:space="preserve">závislost dráhy a rychlosti v ose </w:t>
      </w:r>
      <m:oMath>
        <m:r>
          <w:rPr>
            <w:rFonts w:ascii="Cambria Math" w:hAnsi="Cambria Math"/>
          </w:rPr>
          <m:t>x</m:t>
        </m:r>
      </m:oMath>
      <w:r w:rsidR="000A113D">
        <w:t xml:space="preserve"> a  </w:t>
      </w:r>
      <m:oMath>
        <m:r>
          <w:rPr>
            <w:rFonts w:ascii="Cambria Math" w:hAnsi="Cambria Math"/>
          </w:rPr>
          <m:t>y</m:t>
        </m:r>
      </m:oMath>
      <w:r w:rsidR="000A113D">
        <w:t xml:space="preserve">. </w:t>
      </w:r>
    </w:p>
    <w:p w:rsidR="009948A0" w:rsidRPr="00512413" w:rsidRDefault="000A113D" w:rsidP="00D74CBD">
      <w:r>
        <w:t xml:space="preserve">Na obr. 4 </w:t>
      </w:r>
      <w:r w:rsidR="00813A2F">
        <w:t xml:space="preserve">v horním grafu </w:t>
      </w:r>
      <w:r>
        <w:t xml:space="preserve">je pak požadovaná závislost </w:t>
      </w:r>
      <w:r w:rsidR="00813A2F">
        <w:t>dráhy na čase v ose pohybu tělesa</w:t>
      </w:r>
      <w:r>
        <w:t xml:space="preserve">. </w:t>
      </w:r>
    </w:p>
    <w:p w:rsidR="00512413" w:rsidRDefault="00512413" w:rsidP="00512413">
      <w:pPr>
        <w:jc w:val="center"/>
      </w:pPr>
      <w:r>
        <w:rPr>
          <w:noProof/>
        </w:rPr>
        <w:lastRenderedPageBreak/>
        <w:drawing>
          <wp:inline distT="0" distB="0" distL="0" distR="0">
            <wp:extent cx="5759450" cy="4319588"/>
            <wp:effectExtent l="19050" t="0" r="0" b="0"/>
            <wp:docPr id="73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413" w:rsidRPr="00D74CBD" w:rsidRDefault="00512413" w:rsidP="00512413">
      <w:pPr>
        <w:jc w:val="center"/>
      </w:pPr>
      <w:r>
        <w:t xml:space="preserve">Obr. 4: Graf závislosti dráhy a rychlosti na čase v ose </w:t>
      </w:r>
      <m:oMath>
        <m:r>
          <w:rPr>
            <w:rFonts w:ascii="Cambria Math" w:hAnsi="Cambria Math"/>
          </w:rPr>
          <m:t>x</m:t>
        </m:r>
      </m:oMath>
    </w:p>
    <w:p w:rsidR="008B0111" w:rsidRDefault="008B0111" w:rsidP="008B0111">
      <w:pPr>
        <w:pStyle w:val="Nadpis2"/>
      </w:pPr>
      <w:r>
        <w:t>Závěrečná část</w:t>
      </w:r>
    </w:p>
    <w:p w:rsidR="00813A2F" w:rsidRDefault="00512413" w:rsidP="008B0111">
      <w:r>
        <w:t>Vyhodnocení záznamu a vykreslení příslušných grafů může přinést jisté zklamání. Pro žáky i</w:t>
      </w:r>
      <w:r w:rsidR="00813A2F">
        <w:t> </w:t>
      </w:r>
      <w:r>
        <w:t>pro učitele. Je mylné očekávat vykreslení trajektorie pohybu tělesa</w:t>
      </w:r>
      <w:r w:rsidR="00813A2F">
        <w:t>,</w:t>
      </w:r>
      <w:r>
        <w:t xml:space="preserve"> grafu závislosti dráhy na čase pohybu rovnoměrně </w:t>
      </w:r>
      <w:r w:rsidR="000A113D">
        <w:t xml:space="preserve">přímočarého, </w:t>
      </w:r>
      <w:r>
        <w:t xml:space="preserve">zrychleného </w:t>
      </w:r>
      <w:r w:rsidR="000A113D">
        <w:t xml:space="preserve">nebo kmitavého </w:t>
      </w:r>
      <w:r>
        <w:t xml:space="preserve">jako známou křivku z učebnice. Jedná se o reálný pohyb, navíc opřený o naši přesnost </w:t>
      </w:r>
      <w:r w:rsidR="00813A2F">
        <w:t xml:space="preserve">při označení tělesa, nepřesnosti při </w:t>
      </w:r>
      <w:r>
        <w:t xml:space="preserve">vykreslování trajektorie. Velmi rychle žáci </w:t>
      </w:r>
      <w:r w:rsidR="00813A2F">
        <w:t xml:space="preserve">(i učitel) </w:t>
      </w:r>
      <w:r>
        <w:t xml:space="preserve">zjistí, že na přesnosti označování polohy tělesa, </w:t>
      </w:r>
      <w:r w:rsidR="00813A2F">
        <w:t xml:space="preserve">jednotky vzdálenosti </w:t>
      </w:r>
      <w:r>
        <w:t>opravdu záleží.</w:t>
      </w:r>
      <w:r w:rsidR="00813A2F">
        <w:t xml:space="preserve"> </w:t>
      </w:r>
    </w:p>
    <w:p w:rsidR="00512413" w:rsidRDefault="00813A2F" w:rsidP="008B0111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t xml:space="preserve">Horní graf je téměř jako modelový graf z učebnice. </w:t>
      </w:r>
    </w:p>
    <w:p w:rsidR="0057052C" w:rsidRDefault="000A113D" w:rsidP="008B0111">
      <w:r>
        <w:t xml:space="preserve">Na spodním grafu (závislost v(t) v ose </w:t>
      </w:r>
      <m:oMath>
        <m:r>
          <w:rPr>
            <w:rFonts w:ascii="Cambria Math" w:hAnsi="Cambria Math"/>
          </w:rPr>
          <m:t>x</m:t>
        </m:r>
      </m:oMath>
      <w:r>
        <w:t>)</w:t>
      </w:r>
      <w:r w:rsidR="00813A2F">
        <w:t xml:space="preserve"> </w:t>
      </w:r>
      <w:r>
        <w:t xml:space="preserve">je vidět </w:t>
      </w:r>
      <w:r w:rsidR="00813A2F">
        <w:t xml:space="preserve">několik nepřesností a určitě nesplňuje naše očekávání konstantní rychlosti. Je vidět </w:t>
      </w:r>
      <w:r>
        <w:t xml:space="preserve">doskok kuličky </w:t>
      </w:r>
      <w:r w:rsidR="00813A2F">
        <w:t xml:space="preserve">z nakloněné roviny </w:t>
      </w:r>
      <w:r>
        <w:t>na vodorovnou desku</w:t>
      </w:r>
      <w:r w:rsidR="00813A2F">
        <w:t xml:space="preserve"> (rychlost skokově klesla), během pohybu kuličky po školní lavici rychlost kolísá</w:t>
      </w:r>
      <w:r w:rsidR="0057052C">
        <w:t>, poslední část grafu zase odpovídá chování kuličky na konci lavice</w:t>
      </w:r>
      <w:r>
        <w:t>.</w:t>
      </w:r>
    </w:p>
    <w:p w:rsidR="0057052C" w:rsidRDefault="0057052C" w:rsidP="008B0111">
      <w:r>
        <w:lastRenderedPageBreak/>
        <w:t xml:space="preserve">Nicméně přes všechny tyto obtíže je možné experiment považovat za zdařilý. Je zajímavé nechat žáky samy, např. ve skupině, diskutovat a posléze interpretovat jednotlivé grafy. </w:t>
      </w:r>
    </w:p>
    <w:p w:rsidR="0057052C" w:rsidRDefault="0057052C" w:rsidP="0057052C">
      <w:pPr>
        <w:pStyle w:val="Nadpis2"/>
      </w:pPr>
      <w:r>
        <w:t>Doplňující úkol</w:t>
      </w:r>
    </w:p>
    <w:p w:rsidR="0057052C" w:rsidRDefault="0057052C" w:rsidP="0057052C">
      <w:r>
        <w:t xml:space="preserve">Z horního grafu na obr. 4 lze vypočítat průměrnou rychlost pohybu kuličky. Skupiny to mohou dostat jako problémovou úlohu, jak rychlost kuličky vypočítat. </w:t>
      </w:r>
    </w:p>
    <w:p w:rsidR="0057052C" w:rsidRPr="0057052C" w:rsidRDefault="0057052C" w:rsidP="0057052C">
      <w:r>
        <w:t>Z grafu je možné odečíst následující hodnoty: dráhu 85 cm kulička urazila za 0,5 s. Odkud základním výpočtem žáci zjistí rychlost kuličky 1,7 m.s</w:t>
      </w:r>
      <w:r>
        <w:rPr>
          <w:vertAlign w:val="superscript"/>
        </w:rPr>
        <w:t>-1</w:t>
      </w:r>
      <w:r>
        <w:t>, což představuje 6,1 km.h</w:t>
      </w:r>
      <w:r>
        <w:rPr>
          <w:vertAlign w:val="superscript"/>
        </w:rPr>
        <w:t>-1</w:t>
      </w:r>
      <w:r>
        <w:t xml:space="preserve">. </w:t>
      </w:r>
    </w:p>
    <w:p w:rsidR="000A113D" w:rsidRDefault="000A113D" w:rsidP="0057052C">
      <w:pPr>
        <w:pStyle w:val="Nadpis2"/>
        <w:numPr>
          <w:ilvl w:val="0"/>
          <w:numId w:val="0"/>
        </w:numPr>
      </w:pPr>
      <w:r>
        <w:t xml:space="preserve"> </w:t>
      </w:r>
    </w:p>
    <w:p w:rsidR="000A113D" w:rsidRDefault="000A113D" w:rsidP="008B0111">
      <w:pPr>
        <w:sectPr w:rsidR="000A113D" w:rsidSect="00A65F4A">
          <w:headerReference w:type="default" r:id="rId17"/>
          <w:pgSz w:w="11906" w:h="16838" w:code="9"/>
          <w:pgMar w:top="1418" w:right="1418" w:bottom="1418" w:left="1418" w:header="709" w:footer="709" w:gutter="0"/>
          <w:cols w:space="709"/>
          <w:docGrid w:linePitch="360"/>
        </w:sectPr>
      </w:pPr>
    </w:p>
    <w:p w:rsidR="002A2EB4" w:rsidRDefault="002A2EB4" w:rsidP="002A2EB4">
      <w:pPr>
        <w:pStyle w:val="Nadpis1"/>
      </w:pPr>
      <w:bookmarkStart w:id="4" w:name="_Toc429346904"/>
      <w:r>
        <w:lastRenderedPageBreak/>
        <w:t>Volný pád</w:t>
      </w:r>
      <w:bookmarkEnd w:id="4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55"/>
        <w:gridCol w:w="6405"/>
      </w:tblGrid>
      <w:tr w:rsidR="002A2EB4" w:rsidRPr="00A82C19" w:rsidTr="001005D0">
        <w:tc>
          <w:tcPr>
            <w:tcW w:w="2655" w:type="dxa"/>
            <w:vAlign w:val="center"/>
          </w:tcPr>
          <w:p w:rsidR="002A2EB4" w:rsidRPr="00A82C19" w:rsidRDefault="002A2EB4" w:rsidP="001005D0">
            <w:r>
              <w:t>Tematický celek</w:t>
            </w:r>
          </w:p>
        </w:tc>
        <w:tc>
          <w:tcPr>
            <w:tcW w:w="6405" w:type="dxa"/>
            <w:vAlign w:val="center"/>
          </w:tcPr>
          <w:p w:rsidR="002A2EB4" w:rsidRPr="00A82C19" w:rsidRDefault="00B974DD" w:rsidP="00B974DD">
            <w:r>
              <w:t>Pohyb</w:t>
            </w:r>
          </w:p>
        </w:tc>
      </w:tr>
      <w:tr w:rsidR="002A2EB4" w:rsidRPr="00A82C19" w:rsidTr="001005D0">
        <w:tc>
          <w:tcPr>
            <w:tcW w:w="2655" w:type="dxa"/>
            <w:vAlign w:val="center"/>
          </w:tcPr>
          <w:p w:rsidR="002A2EB4" w:rsidRDefault="002A2EB4" w:rsidP="001005D0">
            <w:r>
              <w:t>Téma vyučované hodiny</w:t>
            </w:r>
          </w:p>
        </w:tc>
        <w:tc>
          <w:tcPr>
            <w:tcW w:w="6405" w:type="dxa"/>
            <w:vAlign w:val="center"/>
          </w:tcPr>
          <w:p w:rsidR="002A2EB4" w:rsidRPr="00A82C19" w:rsidRDefault="00B974DD" w:rsidP="00B974DD">
            <w:r>
              <w:t>Zrychlený pohyb</w:t>
            </w:r>
          </w:p>
        </w:tc>
      </w:tr>
      <w:tr w:rsidR="002A2EB4" w:rsidRPr="00A82C19" w:rsidTr="001005D0">
        <w:tc>
          <w:tcPr>
            <w:tcW w:w="2655" w:type="dxa"/>
            <w:vAlign w:val="center"/>
          </w:tcPr>
          <w:p w:rsidR="002A2EB4" w:rsidRPr="00A82C19" w:rsidRDefault="002A2EB4" w:rsidP="001005D0">
            <w:r>
              <w:t>Cílová skupina</w:t>
            </w:r>
          </w:p>
        </w:tc>
        <w:tc>
          <w:tcPr>
            <w:tcW w:w="6405" w:type="dxa"/>
            <w:vAlign w:val="center"/>
          </w:tcPr>
          <w:p w:rsidR="002A2EB4" w:rsidRPr="00A82C19" w:rsidRDefault="00B974DD" w:rsidP="00B974DD">
            <w:r>
              <w:t>Základní škola</w:t>
            </w:r>
          </w:p>
        </w:tc>
      </w:tr>
      <w:tr w:rsidR="002A2EB4" w:rsidRPr="00A82C19" w:rsidTr="001005D0">
        <w:tc>
          <w:tcPr>
            <w:tcW w:w="2655" w:type="dxa"/>
            <w:vAlign w:val="center"/>
          </w:tcPr>
          <w:p w:rsidR="002A2EB4" w:rsidRPr="00A82C19" w:rsidRDefault="002A2EB4" w:rsidP="001005D0">
            <w:r>
              <w:t>Časová dotace</w:t>
            </w:r>
          </w:p>
        </w:tc>
        <w:tc>
          <w:tcPr>
            <w:tcW w:w="6405" w:type="dxa"/>
            <w:vAlign w:val="center"/>
          </w:tcPr>
          <w:p w:rsidR="002A2EB4" w:rsidRPr="00A82C19" w:rsidRDefault="002A2EB4" w:rsidP="001005D0">
            <w:r>
              <w:t>1 hodina</w:t>
            </w:r>
          </w:p>
        </w:tc>
      </w:tr>
      <w:tr w:rsidR="002A2EB4" w:rsidRPr="00A82C19" w:rsidTr="001005D0">
        <w:tc>
          <w:tcPr>
            <w:tcW w:w="2655" w:type="dxa"/>
            <w:vAlign w:val="center"/>
          </w:tcPr>
          <w:p w:rsidR="002A2EB4" w:rsidRPr="00A82C19" w:rsidRDefault="002A2EB4" w:rsidP="001005D0">
            <w:r>
              <w:t>Klíčová slova</w:t>
            </w:r>
          </w:p>
        </w:tc>
        <w:tc>
          <w:tcPr>
            <w:tcW w:w="6405" w:type="dxa"/>
            <w:vAlign w:val="center"/>
          </w:tcPr>
          <w:p w:rsidR="002A2EB4" w:rsidRPr="00A82C19" w:rsidRDefault="00B974DD" w:rsidP="00B974DD">
            <w:r>
              <w:t>Dráha, rychlost, zrychlení</w:t>
            </w:r>
          </w:p>
        </w:tc>
      </w:tr>
      <w:tr w:rsidR="002A2EB4" w:rsidRPr="00A82C19" w:rsidTr="001005D0">
        <w:tc>
          <w:tcPr>
            <w:tcW w:w="2655" w:type="dxa"/>
            <w:vAlign w:val="center"/>
          </w:tcPr>
          <w:p w:rsidR="002A2EB4" w:rsidRPr="00A82C19" w:rsidRDefault="002A2EB4" w:rsidP="001005D0">
            <w:r>
              <w:t>Cíle vyučovací hodiny</w:t>
            </w:r>
          </w:p>
        </w:tc>
        <w:tc>
          <w:tcPr>
            <w:tcW w:w="6405" w:type="dxa"/>
            <w:vAlign w:val="center"/>
          </w:tcPr>
          <w:p w:rsidR="002A2EB4" w:rsidRPr="00A82C19" w:rsidRDefault="00B974DD" w:rsidP="00B974DD">
            <w:r>
              <w:t>Analýza volného pádu tělesa (zrychlený pohyb)</w:t>
            </w:r>
          </w:p>
        </w:tc>
      </w:tr>
      <w:tr w:rsidR="002A2EB4" w:rsidRPr="00A82C19" w:rsidTr="001005D0">
        <w:tc>
          <w:tcPr>
            <w:tcW w:w="2655" w:type="dxa"/>
            <w:vAlign w:val="center"/>
          </w:tcPr>
          <w:p w:rsidR="002A2EB4" w:rsidRPr="00A82C19" w:rsidRDefault="002A2EB4" w:rsidP="001005D0">
            <w:r>
              <w:t>Organizační formy</w:t>
            </w:r>
          </w:p>
        </w:tc>
        <w:tc>
          <w:tcPr>
            <w:tcW w:w="6405" w:type="dxa"/>
            <w:vAlign w:val="center"/>
          </w:tcPr>
          <w:p w:rsidR="002A2EB4" w:rsidRPr="00247671" w:rsidRDefault="00B974DD" w:rsidP="00B974DD">
            <w:pPr>
              <w:rPr>
                <w:i/>
              </w:rPr>
            </w:pPr>
            <w:r>
              <w:t>Hromadná výuka, práce ve skupině</w:t>
            </w:r>
          </w:p>
        </w:tc>
      </w:tr>
      <w:tr w:rsidR="002A2EB4" w:rsidRPr="00501BCC" w:rsidTr="001005D0">
        <w:tc>
          <w:tcPr>
            <w:tcW w:w="2655" w:type="dxa"/>
            <w:vAlign w:val="center"/>
          </w:tcPr>
          <w:p w:rsidR="002A2EB4" w:rsidRPr="00501BCC" w:rsidRDefault="002A2EB4" w:rsidP="001005D0">
            <w:r w:rsidRPr="00A82C19">
              <w:t>Pomů</w:t>
            </w:r>
            <w:r>
              <w:t>cky</w:t>
            </w:r>
          </w:p>
        </w:tc>
        <w:tc>
          <w:tcPr>
            <w:tcW w:w="6405" w:type="dxa"/>
            <w:vAlign w:val="center"/>
          </w:tcPr>
          <w:p w:rsidR="002A2EB4" w:rsidRPr="00247671" w:rsidRDefault="00B974DD" w:rsidP="00B974DD">
            <w:pPr>
              <w:rPr>
                <w:i/>
              </w:rPr>
            </w:pPr>
            <w:r>
              <w:t>Balón, tablet, aplikace Video Physics</w:t>
            </w:r>
          </w:p>
        </w:tc>
      </w:tr>
    </w:tbl>
    <w:p w:rsidR="002A2EB4" w:rsidRDefault="002A2EB4" w:rsidP="002A2EB4"/>
    <w:p w:rsidR="00B974DD" w:rsidRDefault="00B974DD" w:rsidP="002A2EB4">
      <w:r>
        <w:t>Pohyb rovnoměrně zrychlený není standardním tématem učiva fyziky na základní škole. Nicméně s mobilním dotykovým zařízením lze žákům tento již složitější pohyb trochu přiblížit.</w:t>
      </w:r>
      <w:r w:rsidR="001005D0">
        <w:t xml:space="preserve"> Příkladem rovnoměrně zrychleného pohybu je i volný pád tělesa. Pro analýzu tohoto pohybu využijeme balkón školy nebo okno třídy a velký balón.</w:t>
      </w:r>
    </w:p>
    <w:p w:rsidR="002A2EB4" w:rsidRDefault="002A2EB4" w:rsidP="002A2EB4">
      <w:pPr>
        <w:pStyle w:val="Nadpis2"/>
      </w:pPr>
      <w:r>
        <w:t>Úvodní část</w:t>
      </w:r>
    </w:p>
    <w:p w:rsidR="001005D0" w:rsidRDefault="001005D0" w:rsidP="001005D0">
      <w:r>
        <w:t>Pro tento text jsem zvolil balkón školy a z kabinetu TV basketbalový míč. Vzhledem k barvě míče a jeho pozadí počítáme s tím, že automatické sledování předmětu nebude fungovat. Na obr. 5 je zachycena situace před vypuštěním míče. Žáci stojí na školním hřišti s připravenými tablety, jednotka délky pro kalibraci, bíla deska délky 1 m, je na balkóně. Na pokyn vyučujícího žáci spustí na tabletech pořizování záznamu a uvolní se míč. Je výhodu, pokud je možné pokus opakovat. Ne všem žákům se podaří včas tablet zapnout, do toho může foukat vítr a předmět</w:t>
      </w:r>
      <w:r w:rsidR="00CD55C2">
        <w:t xml:space="preserve"> se nebude pohybovat po přímé trajektorii. Rovněž si dáváme pozor na doskoky předmětu ke konci jeho pohybu.  </w:t>
      </w:r>
    </w:p>
    <w:p w:rsidR="001005D0" w:rsidRDefault="001005D0" w:rsidP="001005D0"/>
    <w:p w:rsidR="001005D0" w:rsidRDefault="00CD55C2" w:rsidP="00CD55C2">
      <w:pPr>
        <w:jc w:val="center"/>
      </w:pPr>
      <w:r>
        <w:rPr>
          <w:noProof/>
        </w:rPr>
        <w:lastRenderedPageBreak/>
        <w:drawing>
          <wp:inline distT="0" distB="0" distL="0" distR="0">
            <wp:extent cx="3343275" cy="2505075"/>
            <wp:effectExtent l="19050" t="0" r="9525" b="0"/>
            <wp:docPr id="6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5C2" w:rsidRDefault="00CD55C2" w:rsidP="00CD55C2">
      <w:pPr>
        <w:jc w:val="center"/>
      </w:pPr>
      <w:r>
        <w:t>Obr. 5: Příprava volného pádu míče</w:t>
      </w:r>
    </w:p>
    <w:p w:rsidR="002A2EB4" w:rsidRDefault="002A2EB4" w:rsidP="002A2EB4">
      <w:pPr>
        <w:pStyle w:val="Nadpis2"/>
      </w:pPr>
      <w:r>
        <w:t>Hlavní část</w:t>
      </w:r>
    </w:p>
    <w:p w:rsidR="00CD55C2" w:rsidRDefault="00CD55C2" w:rsidP="00CD55C2">
      <w:r>
        <w:t xml:space="preserve">Po přípravě, která může trvat i 10 minut, spustíme experiment. Žáci můžou dopředu odhadovat, jak dlouho bude těleso padat a z jaké výšky. Do předem připraveného pracovního listu si to mohou zapsat. Malá soutěž o nejpřesnější odhady je pro žáky silně motivující. </w:t>
      </w:r>
    </w:p>
    <w:p w:rsidR="00CD55C2" w:rsidRDefault="00407DEA" w:rsidP="00CD55C2"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99060</wp:posOffset>
            </wp:positionV>
            <wp:extent cx="3667125" cy="2752725"/>
            <wp:effectExtent l="19050" t="0" r="9525" b="0"/>
            <wp:wrapSquare wrapText="bothSides"/>
            <wp:docPr id="77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55C2">
        <w:t>Záznam si žáci v prohlížeči mohou zkrátit tak, ať je na něm jen samotný pohyb. Na obr</w:t>
      </w:r>
      <w:r w:rsidR="00932517">
        <w:t>.</w:t>
      </w:r>
      <w:r w:rsidR="00CD55C2">
        <w:t xml:space="preserve"> 6 je pak vidět manuální sledování polohy tělesa. Vzhledem k podobným odstínům pozadí a míče automatické sledování polohy tělesa nefunguje.</w:t>
      </w:r>
    </w:p>
    <w:p w:rsidR="00CD55C2" w:rsidRDefault="00CD55C2" w:rsidP="00CD55C2">
      <w:r>
        <w:t xml:space="preserve"> </w:t>
      </w:r>
    </w:p>
    <w:p w:rsidR="00932517" w:rsidRDefault="00932517" w:rsidP="00CD55C2"/>
    <w:p w:rsidR="00407DEA" w:rsidRDefault="00407DEA" w:rsidP="00CD55C2">
      <w:r>
        <w:t xml:space="preserve">               Obr. 6: Ruční trackování polohy tělesa</w:t>
      </w:r>
    </w:p>
    <w:p w:rsidR="00407DEA" w:rsidRDefault="00407DEA" w:rsidP="00CD55C2"/>
    <w:p w:rsidR="00407DEA" w:rsidRDefault="00407DEA" w:rsidP="00CD55C2">
      <w:r>
        <w:lastRenderedPageBreak/>
        <w:t>Na obr</w:t>
      </w:r>
      <w:r w:rsidR="00932517">
        <w:t>.</w:t>
      </w:r>
      <w:r>
        <w:t xml:space="preserve"> 7 je pak úvodní kalibrace pro aplikaci. Na některé důležité věci je třeba si dát pozor.</w:t>
      </w:r>
    </w:p>
    <w:p w:rsidR="00407DEA" w:rsidRDefault="00407DEA" w:rsidP="00CD55C2">
      <w:r>
        <w:t>Určení vzdálenosti pro aplikaci probíhá standardním postupem, na obr</w:t>
      </w:r>
      <w:r w:rsidR="00932517">
        <w:t>.</w:t>
      </w:r>
      <w:r>
        <w:t xml:space="preserve"> 7 je bíla deska označena kalibrační úsečkou, míra 72 px představuje 1 m. </w:t>
      </w:r>
    </w:p>
    <w:p w:rsidR="00407DEA" w:rsidRDefault="00407DEA" w:rsidP="00407DEA">
      <w:pPr>
        <w:jc w:val="center"/>
      </w:pPr>
      <w:r>
        <w:rPr>
          <w:noProof/>
        </w:rPr>
        <w:drawing>
          <wp:inline distT="0" distB="0" distL="0" distR="0">
            <wp:extent cx="5759450" cy="4319588"/>
            <wp:effectExtent l="19050" t="0" r="0" b="0"/>
            <wp:docPr id="78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DEA" w:rsidRDefault="00407DEA" w:rsidP="00407DEA">
      <w:pPr>
        <w:jc w:val="center"/>
      </w:pPr>
      <w:r>
        <w:t>Obr. 7: Úvodní kalibrace experimentu</w:t>
      </w:r>
    </w:p>
    <w:p w:rsidR="00407DEA" w:rsidRDefault="00407DEA" w:rsidP="00407DEA">
      <w:r>
        <w:t xml:space="preserve">Souřadný systém umístíme do počátku pohybu - počáteční polohy balónu. Z didaktického hlediska otáčím souřadný systém tak, aby kladná část osy </w:t>
      </w:r>
      <m:oMath>
        <m:r>
          <w:rPr>
            <w:rFonts w:ascii="Cambria Math" w:hAnsi="Cambria Math"/>
          </w:rPr>
          <m:t>x</m:t>
        </m:r>
      </m:oMath>
      <w:r>
        <w:t xml:space="preserve"> tohoto systému byla orientována do směru pohybu tělesa. Dráha tělesa a jeho rychlost jsou pak v grafu vynášeny do prvního kvadrantu jako rostoucí funkce. Tedy tak, jak jsou na to žáci zvyklí. </w:t>
      </w:r>
    </w:p>
    <w:p w:rsidR="00407DEA" w:rsidRDefault="00407DEA" w:rsidP="00407DEA">
      <w:r>
        <w:t>Na obr</w:t>
      </w:r>
      <w:r w:rsidR="00932517">
        <w:t>.</w:t>
      </w:r>
      <w:r>
        <w:t xml:space="preserve"> 8 </w:t>
      </w:r>
      <w:r w:rsidR="00B51B99">
        <w:t>jsou ukázky grafů. Tak jak jsem zmínil v předcházejícím scénáři hodiny, ani zde nečekáme učebnicové grafy. I pro tento text jsem souřadný systém upravoval a posouval tak, aby oba grafy vycházely z počátku souřadného systému.</w:t>
      </w:r>
    </w:p>
    <w:p w:rsidR="00B51B99" w:rsidRDefault="00B51B99" w:rsidP="00B51B99">
      <w:pPr>
        <w:jc w:val="center"/>
      </w:pPr>
      <w:r>
        <w:rPr>
          <w:noProof/>
        </w:rPr>
        <w:lastRenderedPageBreak/>
        <w:drawing>
          <wp:inline distT="0" distB="0" distL="0" distR="0">
            <wp:extent cx="5759450" cy="4319588"/>
            <wp:effectExtent l="19050" t="0" r="0" b="0"/>
            <wp:docPr id="79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B99" w:rsidRDefault="00B51B99" w:rsidP="00B51B99">
      <w:pPr>
        <w:jc w:val="center"/>
      </w:pPr>
      <w:r>
        <w:t xml:space="preserve">Obr. 8: Výstup aplikace Video Physics při volném pádu </w:t>
      </w:r>
    </w:p>
    <w:p w:rsidR="002A2EB4" w:rsidRDefault="002A2EB4" w:rsidP="002A2EB4">
      <w:pPr>
        <w:pStyle w:val="Nadpis2"/>
      </w:pPr>
      <w:r>
        <w:t>Závěrečná část</w:t>
      </w:r>
    </w:p>
    <w:p w:rsidR="00B51B99" w:rsidRPr="00B51B99" w:rsidRDefault="00B51B99" w:rsidP="00B51B99">
      <w:r>
        <w:t>Z horního grafu na obr</w:t>
      </w:r>
      <w:r w:rsidR="00932517">
        <w:t>.</w:t>
      </w:r>
      <w:r>
        <w:t xml:space="preserve"> 8 lze vyčíst dráhu volného pádu (přes 6 m), dobu volného pádu (téměř 1,5 s). Žáci mohou vyhodnotit, že u zrychleného pohybu závislost dráhy na čase není části přímky, tj. neplatí přímá úměrnost. Kvadratickou závislost (grafem je část paraboly) nemusíme zmiňovat. Z dolního grafu není příliš </w:t>
      </w:r>
      <w:r w:rsidR="001967B8">
        <w:t>zřejmý konstantní přírůstek rychlosti, tudíž význam zrychlení (a = 9,8 m.s</w:t>
      </w:r>
      <w:r w:rsidR="001967B8">
        <w:rPr>
          <w:vertAlign w:val="superscript"/>
        </w:rPr>
        <w:t>-2</w:t>
      </w:r>
      <w:r w:rsidR="001967B8">
        <w:t>), o kolik se změní velikost rychlosti za jednotku času, můžeme opět vynechat.</w:t>
      </w:r>
    </w:p>
    <w:p w:rsidR="00B51B99" w:rsidRDefault="00B51B99" w:rsidP="0057052C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:rsidR="00B51B99" w:rsidRDefault="00B51B99" w:rsidP="0057052C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:rsidR="00B51B99" w:rsidRPr="0057052C" w:rsidRDefault="00B51B99" w:rsidP="0057052C">
      <w:pPr>
        <w:sectPr w:rsidR="00B51B99" w:rsidRPr="0057052C" w:rsidSect="00A65F4A">
          <w:headerReference w:type="default" r:id="rId22"/>
          <w:pgSz w:w="11906" w:h="16838" w:code="9"/>
          <w:pgMar w:top="1418" w:right="1418" w:bottom="1418" w:left="1418" w:header="709" w:footer="709" w:gutter="0"/>
          <w:cols w:space="709"/>
          <w:docGrid w:linePitch="360"/>
        </w:sectPr>
      </w:pPr>
    </w:p>
    <w:p w:rsidR="008B2B1C" w:rsidRDefault="00331038" w:rsidP="00331038">
      <w:pPr>
        <w:pStyle w:val="Nadpis1"/>
        <w:ind w:left="864"/>
      </w:pPr>
      <w:bookmarkStart w:id="5" w:name="_Toc429346905"/>
      <w:r>
        <w:lastRenderedPageBreak/>
        <w:t>Magnetické pole vodiče s proudem</w:t>
      </w:r>
      <w:bookmarkEnd w:id="5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55"/>
        <w:gridCol w:w="6405"/>
      </w:tblGrid>
      <w:tr w:rsidR="00DF2911" w:rsidRPr="00A82C19" w:rsidTr="00A82C19">
        <w:tc>
          <w:tcPr>
            <w:tcW w:w="2655" w:type="dxa"/>
            <w:vAlign w:val="center"/>
          </w:tcPr>
          <w:p w:rsidR="00A82C19" w:rsidRPr="00A82C19" w:rsidRDefault="00247671" w:rsidP="00A82C19">
            <w:r>
              <w:t>Tematický celek</w:t>
            </w:r>
          </w:p>
        </w:tc>
        <w:tc>
          <w:tcPr>
            <w:tcW w:w="6405" w:type="dxa"/>
            <w:vAlign w:val="center"/>
          </w:tcPr>
          <w:p w:rsidR="00A82C19" w:rsidRPr="00A82C19" w:rsidRDefault="00F4767D" w:rsidP="00026E57">
            <w:r>
              <w:t>Elektromagnetické pole</w:t>
            </w:r>
          </w:p>
        </w:tc>
      </w:tr>
      <w:tr w:rsidR="00DF2911" w:rsidRPr="00A82C19" w:rsidTr="00A82C19">
        <w:tc>
          <w:tcPr>
            <w:tcW w:w="2655" w:type="dxa"/>
            <w:vAlign w:val="center"/>
          </w:tcPr>
          <w:p w:rsidR="00A82C19" w:rsidRDefault="00A82C19" w:rsidP="00A82C19">
            <w:r>
              <w:t>Téma</w:t>
            </w:r>
            <w:r w:rsidR="00247671">
              <w:t xml:space="preserve"> vyučované hodiny</w:t>
            </w:r>
          </w:p>
        </w:tc>
        <w:tc>
          <w:tcPr>
            <w:tcW w:w="6405" w:type="dxa"/>
            <w:vAlign w:val="center"/>
          </w:tcPr>
          <w:p w:rsidR="00A82C19" w:rsidRPr="00A82C19" w:rsidRDefault="00F4767D" w:rsidP="00026E57">
            <w:r>
              <w:t>Magnetické pole vodiče s proudem</w:t>
            </w:r>
          </w:p>
        </w:tc>
      </w:tr>
      <w:tr w:rsidR="00DF2911" w:rsidRPr="00A82C19" w:rsidTr="00A82C19">
        <w:tc>
          <w:tcPr>
            <w:tcW w:w="2655" w:type="dxa"/>
            <w:vAlign w:val="center"/>
          </w:tcPr>
          <w:p w:rsidR="00A82C19" w:rsidRPr="00A82C19" w:rsidRDefault="00A82C19" w:rsidP="00A82C19">
            <w:r>
              <w:t>Cílová skupina</w:t>
            </w:r>
          </w:p>
        </w:tc>
        <w:tc>
          <w:tcPr>
            <w:tcW w:w="6405" w:type="dxa"/>
            <w:vAlign w:val="center"/>
          </w:tcPr>
          <w:p w:rsidR="00A82C19" w:rsidRPr="00A82C19" w:rsidRDefault="002A53E6" w:rsidP="002A53E6">
            <w:r>
              <w:t>Základní škola</w:t>
            </w:r>
          </w:p>
        </w:tc>
      </w:tr>
      <w:tr w:rsidR="00DF2911" w:rsidRPr="00A82C19" w:rsidTr="00A82C19">
        <w:tc>
          <w:tcPr>
            <w:tcW w:w="2655" w:type="dxa"/>
            <w:vAlign w:val="center"/>
          </w:tcPr>
          <w:p w:rsidR="00A82C19" w:rsidRPr="00A82C19" w:rsidRDefault="00A82C19" w:rsidP="00A82C19">
            <w:r>
              <w:t>Časová dotace</w:t>
            </w:r>
          </w:p>
        </w:tc>
        <w:tc>
          <w:tcPr>
            <w:tcW w:w="6405" w:type="dxa"/>
            <w:vAlign w:val="center"/>
          </w:tcPr>
          <w:p w:rsidR="00A82C19" w:rsidRPr="00A82C19" w:rsidRDefault="00F4767D" w:rsidP="00026E57">
            <w:r>
              <w:t>1 hodina</w:t>
            </w:r>
          </w:p>
        </w:tc>
      </w:tr>
      <w:tr w:rsidR="00DF2911" w:rsidRPr="00A82C19" w:rsidTr="00A82C19">
        <w:tc>
          <w:tcPr>
            <w:tcW w:w="2655" w:type="dxa"/>
            <w:vAlign w:val="center"/>
          </w:tcPr>
          <w:p w:rsidR="00A82C19" w:rsidRPr="00A82C19" w:rsidRDefault="00247671" w:rsidP="00A82C19">
            <w:r>
              <w:t>Klíčová slova</w:t>
            </w:r>
          </w:p>
        </w:tc>
        <w:tc>
          <w:tcPr>
            <w:tcW w:w="6405" w:type="dxa"/>
            <w:vAlign w:val="center"/>
          </w:tcPr>
          <w:p w:rsidR="00A82C19" w:rsidRPr="00A82C19" w:rsidRDefault="00F4767D" w:rsidP="00026E57">
            <w:r>
              <w:t>Vodič s proudem, magnetické pole vodiče s</w:t>
            </w:r>
            <w:r w:rsidR="002A53E6">
              <w:t> </w:t>
            </w:r>
            <w:r>
              <w:t>proudem</w:t>
            </w:r>
            <w:r w:rsidR="002A53E6">
              <w:t>, cívka s proudem, elektromagnet</w:t>
            </w:r>
          </w:p>
        </w:tc>
      </w:tr>
      <w:tr w:rsidR="00DF2911" w:rsidRPr="00A82C19" w:rsidTr="00A82C19">
        <w:tc>
          <w:tcPr>
            <w:tcW w:w="2655" w:type="dxa"/>
            <w:vAlign w:val="center"/>
          </w:tcPr>
          <w:p w:rsidR="00A82C19" w:rsidRPr="00A82C19" w:rsidRDefault="00A82C19" w:rsidP="00A82C19">
            <w:r>
              <w:t>Cíle vyučovací hodiny</w:t>
            </w:r>
          </w:p>
        </w:tc>
        <w:tc>
          <w:tcPr>
            <w:tcW w:w="6405" w:type="dxa"/>
            <w:vAlign w:val="center"/>
          </w:tcPr>
          <w:p w:rsidR="00A82C19" w:rsidRPr="00A82C19" w:rsidRDefault="00331038" w:rsidP="00026E57">
            <w:r>
              <w:t>Experimentální potvrzení hypotézy o vzniku magnetického pole kolem vodiče s proudem</w:t>
            </w:r>
          </w:p>
        </w:tc>
      </w:tr>
      <w:tr w:rsidR="00DF2911" w:rsidRPr="00A82C19" w:rsidTr="00A82C19">
        <w:tc>
          <w:tcPr>
            <w:tcW w:w="2655" w:type="dxa"/>
            <w:vAlign w:val="center"/>
          </w:tcPr>
          <w:p w:rsidR="00A82C19" w:rsidRPr="00A82C19" w:rsidRDefault="00A82C19" w:rsidP="00A82C19">
            <w:r>
              <w:t>Organizační formy</w:t>
            </w:r>
          </w:p>
        </w:tc>
        <w:tc>
          <w:tcPr>
            <w:tcW w:w="6405" w:type="dxa"/>
            <w:vAlign w:val="center"/>
          </w:tcPr>
          <w:p w:rsidR="00A82C19" w:rsidRPr="00247671" w:rsidRDefault="00331038" w:rsidP="00331038">
            <w:pPr>
              <w:rPr>
                <w:i/>
              </w:rPr>
            </w:pPr>
            <w:r>
              <w:t>Práce ve skupině, laboratorní práce</w:t>
            </w:r>
          </w:p>
        </w:tc>
      </w:tr>
      <w:tr w:rsidR="00DF2911" w:rsidRPr="00501BCC" w:rsidTr="00A82C19">
        <w:tc>
          <w:tcPr>
            <w:tcW w:w="2655" w:type="dxa"/>
            <w:vAlign w:val="center"/>
          </w:tcPr>
          <w:p w:rsidR="00A82C19" w:rsidRPr="00501BCC" w:rsidRDefault="00A82C19" w:rsidP="00A82C19">
            <w:r w:rsidRPr="00A82C19">
              <w:t>Pomů</w:t>
            </w:r>
            <w:r w:rsidR="00247671">
              <w:t>cky</w:t>
            </w:r>
          </w:p>
        </w:tc>
        <w:tc>
          <w:tcPr>
            <w:tcW w:w="6405" w:type="dxa"/>
            <w:vAlign w:val="center"/>
          </w:tcPr>
          <w:p w:rsidR="00A82C19" w:rsidRPr="00331038" w:rsidRDefault="00331038" w:rsidP="00821FD8">
            <w:r>
              <w:t xml:space="preserve">Zdroj napětí, vodiče, cívka, </w:t>
            </w:r>
            <w:r w:rsidR="00CD2E2B">
              <w:t xml:space="preserve">spínač, žárovka, </w:t>
            </w:r>
            <w:r>
              <w:t>tablet</w:t>
            </w:r>
            <w:r w:rsidR="004D4A0F">
              <w:t xml:space="preserve"> s aplikací pro měření indukce magnetického pole</w:t>
            </w:r>
            <w:r w:rsidR="002A53E6">
              <w:t xml:space="preserve"> (Např. Teslamet</w:t>
            </w:r>
            <w:r w:rsidR="00821FD8">
              <w:t>e</w:t>
            </w:r>
            <w:r w:rsidR="002A53E6">
              <w:t>r</w:t>
            </w:r>
            <w:r w:rsidR="00821FD8">
              <w:t xml:space="preserve"> 11th</w:t>
            </w:r>
            <w:r w:rsidR="002A53E6">
              <w:t>)</w:t>
            </w:r>
          </w:p>
        </w:tc>
      </w:tr>
    </w:tbl>
    <w:p w:rsidR="00501BCC" w:rsidRDefault="00501BCC" w:rsidP="00A82C19"/>
    <w:p w:rsidR="00363FEA" w:rsidRDefault="00026E57" w:rsidP="00331038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312420</wp:posOffset>
            </wp:positionV>
            <wp:extent cx="2400300" cy="1866900"/>
            <wp:effectExtent l="19050" t="0" r="0" b="0"/>
            <wp:wrapSquare wrapText="bothSides"/>
            <wp:docPr id="2" name="obrázek 1" descr="http://www.energyweb.cz/web/EE/images/s_38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nergyweb.cz/web/EE/images/s_384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6CC3">
        <w:t xml:space="preserve">V roce 1820 si dánský fyzik H. Ch. Oersted všiml, že vodič s proudem působí na magnetku. Magnetka umístěná v blízkosti vodiče se vychýlí, </w:t>
      </w:r>
      <w:r w:rsidR="00363FEA">
        <w:t>začne-li vodičem procházet elektrický proud. Na něj navázal francouzský fyzik A. M. Amp</w:t>
      </w:r>
      <w:r>
        <w:t xml:space="preserve">èr, který v roce 1827 postuloval </w:t>
      </w:r>
      <w:r w:rsidR="002A53E6">
        <w:t xml:space="preserve">jisté </w:t>
      </w:r>
      <w:r>
        <w:t xml:space="preserve">pravidlo popisující </w:t>
      </w:r>
      <w:r w:rsidR="002A53E6">
        <w:t xml:space="preserve">polaritu takového to magnetického pole. </w:t>
      </w:r>
      <w:r>
        <w:t xml:space="preserve">Cílem této vyučovací hodiny je, aby si žáci </w:t>
      </w:r>
      <w:r w:rsidR="00821FD8">
        <w:t xml:space="preserve">Oerstedův objev </w:t>
      </w:r>
      <w:r w:rsidR="004F0840">
        <w:t xml:space="preserve">sami </w:t>
      </w:r>
      <w:r w:rsidR="00821FD8">
        <w:t>prozkoumali</w:t>
      </w:r>
      <w:r>
        <w:t xml:space="preserve">. </w:t>
      </w:r>
    </w:p>
    <w:p w:rsidR="00A777B2" w:rsidRDefault="00A777B2" w:rsidP="00331038">
      <w:r>
        <w:t xml:space="preserve">Obr. </w:t>
      </w:r>
      <w:r w:rsidR="002A53E6">
        <w:t>9</w:t>
      </w:r>
      <w:r>
        <w:t xml:space="preserve">: </w:t>
      </w:r>
      <w:r w:rsidR="002A53E6">
        <w:t xml:space="preserve">Magnetické pole </w:t>
      </w:r>
      <w:r>
        <w:t>vodiče s proudem</w:t>
      </w:r>
    </w:p>
    <w:p w:rsidR="00821FD8" w:rsidRDefault="00821FD8" w:rsidP="00331038">
      <w:r>
        <w:t>S výhodou využijeme interního čidla iPadu a nenáročnou aplikaci pro měření magnetického pole Teslameter 11th.</w:t>
      </w:r>
    </w:p>
    <w:p w:rsidR="00821FD8" w:rsidRDefault="00821FD8" w:rsidP="00821FD8">
      <w:pPr>
        <w:pStyle w:val="Nadpis2"/>
      </w:pPr>
      <w:r>
        <w:lastRenderedPageBreak/>
        <w:t>Úvodní část</w:t>
      </w:r>
    </w:p>
    <w:p w:rsidR="00A777B2" w:rsidRDefault="00A777B2" w:rsidP="00331038">
      <w:r>
        <w:t>Experimentální ověření Oerstedova poznatku lze provést frontálně na demonstračním stole, kolem kterého se žác</w:t>
      </w:r>
      <w:r w:rsidR="00821FD8">
        <w:t>i postaví nebo experiment sledují přes projekci.</w:t>
      </w:r>
    </w:p>
    <w:p w:rsidR="002A53E6" w:rsidRDefault="00963DE2" w:rsidP="00331038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694055</wp:posOffset>
            </wp:positionV>
            <wp:extent cx="2028825" cy="1762125"/>
            <wp:effectExtent l="19050" t="0" r="9525" b="0"/>
            <wp:wrapSquare wrapText="bothSides"/>
            <wp:docPr id="4" name="obrázek 4" descr="http://nc25.troja.mff.cuni.cz/dolejsi/fkn/fkn4-8/4-8-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c25.troja.mff.cuni.cz/dolejsi/fkn/fkn4-8/4-8-1d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6E57">
        <w:t>Standardně jsou pomůcky pro tuto laboratorní práci</w:t>
      </w:r>
      <w:r w:rsidR="002723C7">
        <w:t xml:space="preserve"> – zdroj napětí (v řádech ampérů), spojovací vodiče, spínač, magnetky, </w:t>
      </w:r>
      <w:r w:rsidR="004F0840">
        <w:t xml:space="preserve">panel s vodičem, </w:t>
      </w:r>
      <w:r w:rsidR="002723C7">
        <w:t>cívka</w:t>
      </w:r>
      <w:r w:rsidR="006B6C73">
        <w:t>, případně i žárovka</w:t>
      </w:r>
      <w:r w:rsidR="002723C7">
        <w:t>.</w:t>
      </w:r>
      <w:r w:rsidR="004F0840">
        <w:t xml:space="preserve"> </w:t>
      </w:r>
      <w:r>
        <w:t xml:space="preserve">Nevýhodou této sestavy (obr. </w:t>
      </w:r>
      <w:r w:rsidR="00821FD8">
        <w:t>10</w:t>
      </w:r>
      <w:r>
        <w:t>) je ztížená schopnost ukázat prostorovou existenci magnetického pole, ukázat magnetické pole v rovině kolmé k vodiči. Totéž se týká i malých magnetek.</w:t>
      </w:r>
      <w:r w:rsidR="00DF2911">
        <w:t xml:space="preserve"> Rovněž nevýhodou této sestavy je nemožnost kvantifikovat magnetické pole (v závislosti na velikost protékajícího proudu ve vodiči nebo na vzdálenosti od něj). </w:t>
      </w:r>
    </w:p>
    <w:p w:rsidR="006B6C73" w:rsidRDefault="00963DE2" w:rsidP="00331038">
      <w:r>
        <w:t xml:space="preserve">Obr. </w:t>
      </w:r>
      <w:r w:rsidR="00821FD8">
        <w:t>10</w:t>
      </w:r>
      <w:r>
        <w:t xml:space="preserve">: </w:t>
      </w:r>
      <w:r w:rsidR="00821FD8">
        <w:t>Standardní v</w:t>
      </w:r>
      <w:r>
        <w:t xml:space="preserve">arianta </w:t>
      </w:r>
      <w:r w:rsidR="00DF2911">
        <w:t>Oerstedova pokusu</w:t>
      </w:r>
      <w:r>
        <w:t xml:space="preserve"> </w:t>
      </w:r>
    </w:p>
    <w:p w:rsidR="00A82C19" w:rsidRDefault="00A82C19" w:rsidP="00A82C19">
      <w:pPr>
        <w:pStyle w:val="Nadpis2"/>
      </w:pPr>
      <w:r>
        <w:t>Hlavní část</w:t>
      </w:r>
    </w:p>
    <w:p w:rsidR="00821FD8" w:rsidRDefault="00821FD8" w:rsidP="00932517"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62865</wp:posOffset>
            </wp:positionV>
            <wp:extent cx="2676525" cy="2800350"/>
            <wp:effectExtent l="19050" t="0" r="9525" b="0"/>
            <wp:wrapSquare wrapText="bothSides"/>
            <wp:docPr id="70" name="Obrázek 69" descr="File 30.07.15 15 53 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 30.07.15 15 53 5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01AE">
        <w:t xml:space="preserve">Pomůcky: Zdroj napětí, vodiče, cívka, spínač, žárovka, tablet s aplikací pro měření magnetické indukce </w:t>
      </w:r>
      <w:r w:rsidR="00DF2911">
        <w:t xml:space="preserve">magnetického pole </w:t>
      </w:r>
      <w:r w:rsidR="009901AE">
        <w:t>(např. Teslamet</w:t>
      </w:r>
      <w:r w:rsidR="00951600">
        <w:t>e</w:t>
      </w:r>
      <w:r w:rsidR="009901AE">
        <w:t>r 11th</w:t>
      </w:r>
      <w:r w:rsidR="00951600">
        <w:t>, viz obr</w:t>
      </w:r>
      <w:r w:rsidR="00932517">
        <w:t>.</w:t>
      </w:r>
      <w:r w:rsidR="00951600">
        <w:t xml:space="preserve"> </w:t>
      </w:r>
      <w:r w:rsidR="00932517">
        <w:t>1</w:t>
      </w:r>
      <w:r w:rsidR="00951600">
        <w:t>1</w:t>
      </w:r>
      <w:r w:rsidR="009901AE">
        <w:t>)</w:t>
      </w:r>
      <w:r w:rsidR="00DF2911">
        <w:t>, magnet</w:t>
      </w:r>
      <w:r w:rsidR="009901AE">
        <w:t>.</w:t>
      </w:r>
      <w:r w:rsidR="00932517">
        <w:t xml:space="preserve"> Žáky seznámíme s ovládáním aplikace a upozorníme je na stálý měřitelný příspěvek magnetického pole Země.</w:t>
      </w:r>
    </w:p>
    <w:p w:rsidR="00821FD8" w:rsidRDefault="00821FD8" w:rsidP="00821FD8">
      <w:pPr>
        <w:jc w:val="left"/>
      </w:pPr>
    </w:p>
    <w:p w:rsidR="00821FD8" w:rsidRDefault="00821FD8" w:rsidP="00821FD8">
      <w:pPr>
        <w:jc w:val="left"/>
      </w:pPr>
    </w:p>
    <w:p w:rsidR="00821FD8" w:rsidRDefault="00821FD8" w:rsidP="00951600">
      <w:pPr>
        <w:jc w:val="center"/>
      </w:pPr>
    </w:p>
    <w:p w:rsidR="00951600" w:rsidRDefault="00821FD8" w:rsidP="00821FD8">
      <w:pPr>
        <w:jc w:val="left"/>
      </w:pPr>
      <w:r>
        <w:t xml:space="preserve">          </w:t>
      </w:r>
      <w:r w:rsidR="00951600">
        <w:t xml:space="preserve">Obr. </w:t>
      </w:r>
      <w:r>
        <w:t>11</w:t>
      </w:r>
      <w:r w:rsidR="00932517">
        <w:t xml:space="preserve"> </w:t>
      </w:r>
      <w:r w:rsidR="00951600">
        <w:t>: Aplikace Teslameter 11th</w:t>
      </w:r>
    </w:p>
    <w:p w:rsidR="00B224D7" w:rsidRDefault="00DF2911" w:rsidP="006B6C73">
      <w:r>
        <w:t>Před vlastním experimentováním necháme žáky zprovoznit aplikaci pro měření magnetické</w:t>
      </w:r>
      <w:r w:rsidR="00932517">
        <w:t>ho</w:t>
      </w:r>
      <w:r>
        <w:t xml:space="preserve"> pole. </w:t>
      </w:r>
      <w:r w:rsidR="00932517">
        <w:t xml:space="preserve">Můžeme zmínit, že se měří fyzikální veličina magnetická indukce </w:t>
      </w:r>
      <w:r w:rsidR="00932517">
        <w:lastRenderedPageBreak/>
        <w:t xml:space="preserve">s jednotkou Tesla. </w:t>
      </w:r>
      <w:r>
        <w:t xml:space="preserve">Žáci </w:t>
      </w:r>
      <w:r w:rsidR="00932517">
        <w:t xml:space="preserve">s pomocí malého ne silného magnetu </w:t>
      </w:r>
      <w:r>
        <w:t>zjistí umístění interního čidla tabletu</w:t>
      </w:r>
      <w:r w:rsidR="00201390">
        <w:t xml:space="preserve"> (obr</w:t>
      </w:r>
      <w:r w:rsidR="00932517">
        <w:t>.</w:t>
      </w:r>
      <w:r w:rsidR="00201390">
        <w:t xml:space="preserve"> </w:t>
      </w:r>
      <w:r w:rsidR="00932517">
        <w:t>12</w:t>
      </w:r>
      <w:r w:rsidR="00201390">
        <w:t>)</w:t>
      </w:r>
      <w:r w:rsidR="00932517">
        <w:t xml:space="preserve">. Experimentováním </w:t>
      </w:r>
      <w:r w:rsidR="000D20E3">
        <w:t xml:space="preserve">mohou zjišťovat závislost velikosti magnetické indukce </w:t>
      </w:r>
      <w:r w:rsidR="00932517">
        <w:t xml:space="preserve">(„síly magnetického pole“, pokud se nechceme příliš bavit o magnetické indukci) </w:t>
      </w:r>
      <w:r w:rsidR="000D20E3">
        <w:t>na vzdálenosti od zdroje magnetického pole, popř. její velikost v závislosti na počtu magnetů.</w:t>
      </w:r>
    </w:p>
    <w:p w:rsidR="00201390" w:rsidRDefault="00201390" w:rsidP="00201390">
      <w:pPr>
        <w:jc w:val="center"/>
      </w:pPr>
      <w:r>
        <w:rPr>
          <w:noProof/>
        </w:rPr>
        <w:drawing>
          <wp:inline distT="0" distB="0" distL="0" distR="0">
            <wp:extent cx="1594060" cy="1190625"/>
            <wp:effectExtent l="19050" t="0" r="6140" b="0"/>
            <wp:docPr id="7" name="obrázek 7" descr="C:\Documents and Settings\vav\Local Settings\Temporary Internet Files\Content.Word\Photo 25.08.15 10 16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vav\Local Settings\Temporary Internet Files\Content.Word\Photo 25.08.15 10 16 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182" cy="1189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594060" cy="1190625"/>
            <wp:effectExtent l="19050" t="0" r="6140" b="0"/>
            <wp:docPr id="13" name="obrázek 13" descr="C:\Documents and Settings\vav\Local Settings\Temporary Internet Files\Content.Word\Photo 25.08.15 10 21 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vav\Local Settings\Temporary Internet Files\Content.Word\Photo 25.08.15 10 21 3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182" cy="1189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590675" cy="1188096"/>
            <wp:effectExtent l="19050" t="0" r="9525" b="0"/>
            <wp:docPr id="10" name="obrázek 10" descr="C:\Documents and Settings\vav\Local Settings\Temporary Internet Files\Content.Word\Photo 25.08.15 10 21 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vav\Local Settings\Temporary Internet Files\Content.Word\Photo 25.08.15 10 21 5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798" cy="1187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390" w:rsidRDefault="00201390" w:rsidP="00201390">
      <w:pPr>
        <w:jc w:val="center"/>
      </w:pPr>
      <w:r>
        <w:t xml:space="preserve">Obr. </w:t>
      </w:r>
      <w:r w:rsidR="00932517">
        <w:t>12</w:t>
      </w:r>
      <w:r>
        <w:t>: Zjišťování interního čidla tabletu</w:t>
      </w:r>
    </w:p>
    <w:p w:rsidR="00B224D7" w:rsidRDefault="00B224D7" w:rsidP="006B6C73">
      <w:r>
        <w:t>Po tomto seznámení se s funkcí měření magnetické indukce tabletem žáci sestaví vlastní obvod</w:t>
      </w:r>
      <w:r w:rsidR="00201390">
        <w:t xml:space="preserve"> (obr. </w:t>
      </w:r>
      <w:r w:rsidR="00932517">
        <w:t>13</w:t>
      </w:r>
      <w:r w:rsidR="00201390">
        <w:t>)</w:t>
      </w:r>
      <w:r>
        <w:t xml:space="preserve">. </w:t>
      </w:r>
      <w:r w:rsidR="00963DE2">
        <w:t xml:space="preserve">Pro lepší pochopení souvislosti vzniku magnetického pole kolem vodiče s proudem </w:t>
      </w:r>
      <w:r w:rsidR="00201390">
        <w:t xml:space="preserve">můžeme do </w:t>
      </w:r>
      <w:r w:rsidR="00963DE2">
        <w:t xml:space="preserve">obvodu </w:t>
      </w:r>
      <w:r w:rsidR="00201390">
        <w:t xml:space="preserve">zařadit i </w:t>
      </w:r>
      <w:r w:rsidR="00963DE2">
        <w:t>ž</w:t>
      </w:r>
      <w:r w:rsidR="00A777B2">
        <w:t xml:space="preserve">árovku. </w:t>
      </w:r>
      <w:r w:rsidR="00932517">
        <w:t>Žárovka svítí, obvodem protéká proud.</w:t>
      </w:r>
    </w:p>
    <w:p w:rsidR="00201390" w:rsidRDefault="00201390" w:rsidP="00201390">
      <w:pPr>
        <w:tabs>
          <w:tab w:val="right" w:pos="9070"/>
        </w:tabs>
      </w:pPr>
      <w:r>
        <w:rPr>
          <w:noProof/>
        </w:rPr>
        <w:drawing>
          <wp:inline distT="0" distB="0" distL="0" distR="0">
            <wp:extent cx="2665271" cy="1990725"/>
            <wp:effectExtent l="19050" t="0" r="1729" b="0"/>
            <wp:docPr id="16" name="obrázek 16" descr="C:\Documents and Settings\vav\Local Settings\Temporary Internet Files\Content.Word\Photo 25.08.15 10 23 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vav\Local Settings\Temporary Internet Files\Content.Word\Photo 25.08.15 10 23 0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439" cy="1996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676525" cy="1999132"/>
            <wp:effectExtent l="19050" t="0" r="9525" b="0"/>
            <wp:docPr id="19" name="obrázek 19" descr="C:\Documents and Settings\vav\Local Settings\Temporary Internet Files\Content.Word\Photo 25.08.15 10 23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vav\Local Settings\Temporary Internet Files\Content.Word\Photo 25.08.15 10 23 2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898" cy="1997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390" w:rsidRDefault="00201390" w:rsidP="0078487C">
      <w:pPr>
        <w:jc w:val="center"/>
      </w:pPr>
      <w:r>
        <w:t xml:space="preserve">Obr. </w:t>
      </w:r>
      <w:r w:rsidR="00932517">
        <w:t>13</w:t>
      </w:r>
      <w:r>
        <w:t xml:space="preserve">: </w:t>
      </w:r>
      <w:r w:rsidR="0078487C">
        <w:t>Vodič bez proudu (vlevo), vodič s proudem (vpravo)</w:t>
      </w:r>
    </w:p>
    <w:p w:rsidR="007A0AE4" w:rsidRDefault="00B224D7" w:rsidP="006B6C73">
      <w:r>
        <w:t xml:space="preserve">Jako další variantu téhož pokusu zařadíme do obvodu cívku. </w:t>
      </w:r>
      <w:r w:rsidR="00A777B2">
        <w:t xml:space="preserve">Sestavení obvodu </w:t>
      </w:r>
      <w:r w:rsidR="00770ABA">
        <w:t xml:space="preserve">s cívkou </w:t>
      </w:r>
      <w:r w:rsidR="00A777B2">
        <w:t>může vypadat následovně</w:t>
      </w:r>
      <w:r w:rsidR="00DF2911">
        <w:t xml:space="preserve">, viz obr. </w:t>
      </w:r>
      <w:r w:rsidR="00932517">
        <w:t>14</w:t>
      </w:r>
      <w:r w:rsidR="00DF2911">
        <w:t xml:space="preserve">. </w:t>
      </w:r>
      <w:r w:rsidR="00F51AA9">
        <w:t xml:space="preserve">Série tří fotek dokumentuje fáze před a po zapnutí obvodu. </w:t>
      </w:r>
      <w:r w:rsidR="00932517">
        <w:t xml:space="preserve">Na posledním obrázku série je </w:t>
      </w:r>
      <w:r w:rsidR="008A20E0">
        <w:t>vidět příspěvek magnetického pole cívky (viditelný odskok).</w:t>
      </w:r>
    </w:p>
    <w:p w:rsidR="0054531D" w:rsidRDefault="00F51AA9" w:rsidP="0054531D">
      <w:pPr>
        <w:jc w:val="center"/>
      </w:pPr>
      <w:r>
        <w:rPr>
          <w:noProof/>
        </w:rPr>
        <w:lastRenderedPageBreak/>
        <w:drawing>
          <wp:inline distT="0" distB="0" distL="0" distR="0">
            <wp:extent cx="2752725" cy="2056048"/>
            <wp:effectExtent l="19050" t="0" r="9525" b="0"/>
            <wp:docPr id="3" name="obrázek 1" descr="C:\Documents and Settings\vav\Local Settings\Temporary Internet Files\Content.Word\Photo 25.08.15 10 36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vav\Local Settings\Temporary Internet Files\Content.Word\Photo 25.08.15 10 36 1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152" cy="2054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752410" cy="2055812"/>
            <wp:effectExtent l="19050" t="0" r="0" b="0"/>
            <wp:docPr id="5" name="obrázek 4" descr="C:\Documents and Settings\vav\Local Settings\Temporary Internet Files\Content.Word\Photo 25.08.15 10 37 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vav\Local Settings\Temporary Internet Files\Content.Word\Photo 25.08.15 10 37 5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573" cy="205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F51AA9" w:rsidRDefault="00F51AA9" w:rsidP="0054531D">
      <w:pPr>
        <w:jc w:val="center"/>
      </w:pPr>
      <w:r>
        <w:rPr>
          <w:noProof/>
        </w:rPr>
        <w:drawing>
          <wp:inline distT="0" distB="0" distL="0" distR="0">
            <wp:extent cx="4819650" cy="3599861"/>
            <wp:effectExtent l="19050" t="0" r="0" b="0"/>
            <wp:docPr id="6" name="obrázek 7" descr="C:\Documents and Settings\vav\Local Settings\Temporary Internet Files\Content.Word\Photo 25.08.15 10 38 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vav\Local Settings\Temporary Internet Files\Content.Word\Photo 25.08.15 10 38 0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995" cy="3597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31D" w:rsidRDefault="0054531D" w:rsidP="0054531D">
      <w:pPr>
        <w:jc w:val="center"/>
      </w:pPr>
      <w:r>
        <w:t xml:space="preserve">Obr. </w:t>
      </w:r>
      <w:r w:rsidR="00932517">
        <w:t>13</w:t>
      </w:r>
      <w:r>
        <w:t>: Tablet jako teslametr</w:t>
      </w:r>
      <w:r w:rsidR="00F51AA9">
        <w:t xml:space="preserve"> v obvodu s cívkou</w:t>
      </w:r>
    </w:p>
    <w:p w:rsidR="00DF2911" w:rsidRDefault="006E4621" w:rsidP="006B6C73">
      <w:r>
        <w:t>V</w:t>
      </w:r>
      <w:r w:rsidR="007A75A0">
        <w:t xml:space="preserve"> této </w:t>
      </w:r>
      <w:r>
        <w:t>aplikaci můžeme v omezené míře nastavit měřící rozsah tabletu</w:t>
      </w:r>
      <w:r w:rsidR="008A20E0">
        <w:t>, čímž žáky nemusíme zatěžovat</w:t>
      </w:r>
      <w:r w:rsidR="007A75A0">
        <w:t>.</w:t>
      </w:r>
    </w:p>
    <w:p w:rsidR="00A82C19" w:rsidRDefault="00A82C19" w:rsidP="00A82C19">
      <w:pPr>
        <w:pStyle w:val="Nadpis2"/>
      </w:pPr>
      <w:r>
        <w:t>Závěrečná část</w:t>
      </w:r>
    </w:p>
    <w:p w:rsidR="007A75A0" w:rsidRDefault="006E4621" w:rsidP="00A82C19">
      <w:r>
        <w:t xml:space="preserve">V této hodině jsme s žáky ověřili Oerstedovu hypotézu. S výhodou jsme použili tablety jako teslametry. Žáci </w:t>
      </w:r>
      <w:r w:rsidR="00FE4BA8">
        <w:t xml:space="preserve">ve skupinách </w:t>
      </w:r>
      <w:r>
        <w:t>sami prozkoumali magnetické pole kolem vodiče s proudem, resp. kolem cívky s</w:t>
      </w:r>
      <w:r w:rsidR="00FE4BA8">
        <w:t> </w:t>
      </w:r>
      <w:r>
        <w:t>proudem</w:t>
      </w:r>
      <w:r w:rsidR="00FE4BA8">
        <w:t>, jeho prostorové rozložení</w:t>
      </w:r>
      <w:r>
        <w:t xml:space="preserve">. Byli schopni kvantifikovat magnetickou indukci magnetického pole vodiče s proudem v závislosti na velikosti </w:t>
      </w:r>
      <w:r>
        <w:lastRenderedPageBreak/>
        <w:t>protékajícího proudu</w:t>
      </w:r>
      <w:r w:rsidR="00FE4BA8">
        <w:t xml:space="preserve"> tímto vodičem</w:t>
      </w:r>
      <w:r>
        <w:t xml:space="preserve">. </w:t>
      </w:r>
      <w:r w:rsidR="008A20E0">
        <w:t>Poznatky si mohou zaznamenat do předem připraveného pracovního listu. Závěrečnou systematizaci poznatků o magnetickém poli vodiče s proudem by měl udělat učitel (pokud v tomto smyslu již není připravený pracovní list žáka).</w:t>
      </w:r>
    </w:p>
    <w:p w:rsidR="007A75A0" w:rsidRDefault="007A75A0" w:rsidP="007A75A0">
      <w:pPr>
        <w:jc w:val="center"/>
      </w:pPr>
      <w:r>
        <w:rPr>
          <w:noProof/>
        </w:rPr>
        <w:drawing>
          <wp:inline distT="0" distB="0" distL="0" distR="0">
            <wp:extent cx="2686522" cy="2006599"/>
            <wp:effectExtent l="19050" t="0" r="0" b="0"/>
            <wp:docPr id="22" name="obrázek 22" descr="C:\Documents and Settings\vav\Local Settings\Temporary Internet Files\Content.Word\Photo 25.08.15 10 32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vav\Local Settings\Temporary Internet Files\Content.Word\Photo 25.08.15 10 32 2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9" cy="2010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2690775" cy="2009775"/>
            <wp:effectExtent l="19050" t="0" r="0" b="0"/>
            <wp:docPr id="25" name="obrázek 25" descr="C:\Documents and Settings\vav\Local Settings\Temporary Internet Files\Content.Word\Photo 25.08.15 10 33 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vav\Local Settings\Temporary Internet Files\Content.Word\Photo 25.08.15 10 33 2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691" cy="2015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621" w:rsidRDefault="007A75A0" w:rsidP="007A75A0">
      <w:pPr>
        <w:jc w:val="center"/>
      </w:pPr>
      <w:r>
        <w:rPr>
          <w:noProof/>
        </w:rPr>
        <w:drawing>
          <wp:inline distT="0" distB="0" distL="0" distR="0">
            <wp:extent cx="2743200" cy="2048934"/>
            <wp:effectExtent l="19050" t="0" r="0" b="0"/>
            <wp:docPr id="28" name="obrázek 28" descr="C:\Documents and Settings\vav\Dokumenty\Dropbox\Photo 25.08.15 10 33 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vav\Dokumenty\Dropbox\Photo 25.08.15 10 33 4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58" cy="2048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5A0" w:rsidRDefault="007A75A0" w:rsidP="007A75A0">
      <w:pPr>
        <w:jc w:val="center"/>
      </w:pPr>
      <w:r>
        <w:t xml:space="preserve">Obr. </w:t>
      </w:r>
      <w:r w:rsidR="008A20E0">
        <w:t>14</w:t>
      </w:r>
      <w:r>
        <w:t>:</w:t>
      </w:r>
      <w:r w:rsidR="00DB30F7">
        <w:t xml:space="preserve"> Zkouška citlivosti přístroje</w:t>
      </w:r>
    </w:p>
    <w:p w:rsidR="004D4A0F" w:rsidRDefault="00DB30F7" w:rsidP="00DB30F7">
      <w:r>
        <w:t xml:space="preserve">Na obr. </w:t>
      </w:r>
      <w:r w:rsidR="008A20E0">
        <w:t>14</w:t>
      </w:r>
      <w:r>
        <w:t xml:space="preserve"> je pak ukázána citlivost tabletu. Při zapnutí, resp. vypnutí obvodu se magnetická střelka vůbec nepohnula. Tablet však změny magnetického pole zaznamenal. </w:t>
      </w:r>
    </w:p>
    <w:p w:rsidR="00DB30F7" w:rsidRDefault="004D4A0F" w:rsidP="00DB30F7">
      <w:r>
        <w:t>Další využití této aplikace může být při vyšetřování jevů spojených s elektromagnetickou indukcí</w:t>
      </w:r>
      <w:r w:rsidR="008A20E0">
        <w:t xml:space="preserve"> (princip zvonku nebo elektromagnetického relé)</w:t>
      </w:r>
      <w:r>
        <w:t xml:space="preserve">. </w:t>
      </w:r>
    </w:p>
    <w:p w:rsidR="00DB30F7" w:rsidRDefault="00DB30F7" w:rsidP="00DB30F7">
      <w:pPr>
        <w:sectPr w:rsidR="00DB30F7" w:rsidSect="00A65F4A">
          <w:headerReference w:type="default" r:id="rId37"/>
          <w:pgSz w:w="11906" w:h="16838" w:code="9"/>
          <w:pgMar w:top="1418" w:right="1418" w:bottom="1418" w:left="1418" w:header="709" w:footer="709" w:gutter="0"/>
          <w:cols w:space="709"/>
          <w:docGrid w:linePitch="360"/>
        </w:sectPr>
      </w:pPr>
    </w:p>
    <w:p w:rsidR="000164DB" w:rsidRDefault="00C859F9" w:rsidP="000164DB">
      <w:pPr>
        <w:pStyle w:val="Nadpis1"/>
      </w:pPr>
      <w:bookmarkStart w:id="6" w:name="_Toc429346906"/>
      <w:r>
        <w:lastRenderedPageBreak/>
        <w:t>Kladkostroj</w:t>
      </w:r>
      <w:bookmarkEnd w:id="6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55"/>
        <w:gridCol w:w="6405"/>
      </w:tblGrid>
      <w:tr w:rsidR="000164DB" w:rsidRPr="00A82C19" w:rsidTr="000164DB">
        <w:tc>
          <w:tcPr>
            <w:tcW w:w="2655" w:type="dxa"/>
            <w:vAlign w:val="center"/>
          </w:tcPr>
          <w:p w:rsidR="000164DB" w:rsidRPr="00A82C19" w:rsidRDefault="000164DB" w:rsidP="000164DB">
            <w:r>
              <w:t>Tematický celek</w:t>
            </w:r>
          </w:p>
        </w:tc>
        <w:tc>
          <w:tcPr>
            <w:tcW w:w="6405" w:type="dxa"/>
            <w:vAlign w:val="center"/>
          </w:tcPr>
          <w:p w:rsidR="000164DB" w:rsidRPr="00A82C19" w:rsidRDefault="00F53B22" w:rsidP="00F53B22">
            <w:r>
              <w:t>Otáčivé účinky síly</w:t>
            </w:r>
          </w:p>
        </w:tc>
      </w:tr>
      <w:tr w:rsidR="000164DB" w:rsidRPr="00A82C19" w:rsidTr="000164DB">
        <w:tc>
          <w:tcPr>
            <w:tcW w:w="2655" w:type="dxa"/>
            <w:vAlign w:val="center"/>
          </w:tcPr>
          <w:p w:rsidR="000164DB" w:rsidRDefault="000164DB" w:rsidP="000164DB">
            <w:r>
              <w:t>Téma vyučované hodiny</w:t>
            </w:r>
          </w:p>
        </w:tc>
        <w:tc>
          <w:tcPr>
            <w:tcW w:w="6405" w:type="dxa"/>
            <w:vAlign w:val="center"/>
          </w:tcPr>
          <w:p w:rsidR="000164DB" w:rsidRPr="00A82C19" w:rsidRDefault="00F53B22" w:rsidP="00F53B22">
            <w:r>
              <w:t>Kladkostroj</w:t>
            </w:r>
          </w:p>
        </w:tc>
      </w:tr>
      <w:tr w:rsidR="000164DB" w:rsidRPr="00A82C19" w:rsidTr="000164DB">
        <w:tc>
          <w:tcPr>
            <w:tcW w:w="2655" w:type="dxa"/>
            <w:vAlign w:val="center"/>
          </w:tcPr>
          <w:p w:rsidR="000164DB" w:rsidRPr="00A82C19" w:rsidRDefault="000164DB" w:rsidP="000164DB">
            <w:r>
              <w:t>Cílová skupina</w:t>
            </w:r>
          </w:p>
        </w:tc>
        <w:tc>
          <w:tcPr>
            <w:tcW w:w="6405" w:type="dxa"/>
            <w:vAlign w:val="center"/>
          </w:tcPr>
          <w:p w:rsidR="000164DB" w:rsidRPr="00A82C19" w:rsidRDefault="00F53B22" w:rsidP="00F53B22">
            <w:r>
              <w:t>Základní škola</w:t>
            </w:r>
            <w:r w:rsidR="000164DB">
              <w:t xml:space="preserve"> škola</w:t>
            </w:r>
          </w:p>
        </w:tc>
      </w:tr>
      <w:tr w:rsidR="000164DB" w:rsidRPr="00A82C19" w:rsidTr="000164DB">
        <w:tc>
          <w:tcPr>
            <w:tcW w:w="2655" w:type="dxa"/>
            <w:vAlign w:val="center"/>
          </w:tcPr>
          <w:p w:rsidR="000164DB" w:rsidRPr="00A82C19" w:rsidRDefault="000164DB" w:rsidP="000164DB">
            <w:r>
              <w:t>Časová dotace</w:t>
            </w:r>
          </w:p>
        </w:tc>
        <w:tc>
          <w:tcPr>
            <w:tcW w:w="6405" w:type="dxa"/>
            <w:vAlign w:val="center"/>
          </w:tcPr>
          <w:p w:rsidR="000164DB" w:rsidRPr="00A82C19" w:rsidRDefault="000164DB" w:rsidP="000164DB">
            <w:r>
              <w:t>1 hodina</w:t>
            </w:r>
          </w:p>
        </w:tc>
      </w:tr>
      <w:tr w:rsidR="000164DB" w:rsidRPr="00A82C19" w:rsidTr="000164DB">
        <w:tc>
          <w:tcPr>
            <w:tcW w:w="2655" w:type="dxa"/>
            <w:vAlign w:val="center"/>
          </w:tcPr>
          <w:p w:rsidR="000164DB" w:rsidRPr="00A82C19" w:rsidRDefault="000164DB" w:rsidP="000164DB">
            <w:r>
              <w:t>Klíčová slova</w:t>
            </w:r>
          </w:p>
        </w:tc>
        <w:tc>
          <w:tcPr>
            <w:tcW w:w="6405" w:type="dxa"/>
            <w:vAlign w:val="center"/>
          </w:tcPr>
          <w:p w:rsidR="000164DB" w:rsidRPr="00A82C19" w:rsidRDefault="00F53B22" w:rsidP="00F53B22">
            <w:r>
              <w:t>Kladka pevná, kladka volná, kladkostroj</w:t>
            </w:r>
          </w:p>
        </w:tc>
      </w:tr>
      <w:tr w:rsidR="000164DB" w:rsidRPr="00A82C19" w:rsidTr="000164DB">
        <w:tc>
          <w:tcPr>
            <w:tcW w:w="2655" w:type="dxa"/>
            <w:vAlign w:val="center"/>
          </w:tcPr>
          <w:p w:rsidR="000164DB" w:rsidRPr="00A82C19" w:rsidRDefault="000164DB" w:rsidP="000164DB">
            <w:r>
              <w:t>Cíle vyučovací hodiny</w:t>
            </w:r>
          </w:p>
        </w:tc>
        <w:tc>
          <w:tcPr>
            <w:tcW w:w="6405" w:type="dxa"/>
            <w:vAlign w:val="center"/>
          </w:tcPr>
          <w:p w:rsidR="000164DB" w:rsidRPr="00A82C19" w:rsidRDefault="00F53B22" w:rsidP="00F53B22">
            <w:r>
              <w:t>Princip kladkostroje</w:t>
            </w:r>
          </w:p>
        </w:tc>
      </w:tr>
      <w:tr w:rsidR="000164DB" w:rsidRPr="00A82C19" w:rsidTr="000164DB">
        <w:tc>
          <w:tcPr>
            <w:tcW w:w="2655" w:type="dxa"/>
            <w:vAlign w:val="center"/>
          </w:tcPr>
          <w:p w:rsidR="000164DB" w:rsidRPr="00A82C19" w:rsidRDefault="000164DB" w:rsidP="000164DB">
            <w:r>
              <w:t>Organizační formy</w:t>
            </w:r>
          </w:p>
        </w:tc>
        <w:tc>
          <w:tcPr>
            <w:tcW w:w="6405" w:type="dxa"/>
            <w:vAlign w:val="center"/>
          </w:tcPr>
          <w:p w:rsidR="000164DB" w:rsidRPr="00F53B22" w:rsidRDefault="00F53B22" w:rsidP="000164DB">
            <w:r>
              <w:t>Samostatná práce, popř. práce ve dvojicích</w:t>
            </w:r>
          </w:p>
        </w:tc>
      </w:tr>
      <w:tr w:rsidR="000164DB" w:rsidRPr="00501BCC" w:rsidTr="000164DB">
        <w:tc>
          <w:tcPr>
            <w:tcW w:w="2655" w:type="dxa"/>
            <w:vAlign w:val="center"/>
          </w:tcPr>
          <w:p w:rsidR="000164DB" w:rsidRPr="00501BCC" w:rsidRDefault="000164DB" w:rsidP="000164DB">
            <w:r w:rsidRPr="00A82C19">
              <w:t>Pomů</w:t>
            </w:r>
            <w:r>
              <w:t>cky</w:t>
            </w:r>
          </w:p>
        </w:tc>
        <w:tc>
          <w:tcPr>
            <w:tcW w:w="6405" w:type="dxa"/>
            <w:vAlign w:val="center"/>
          </w:tcPr>
          <w:p w:rsidR="000164DB" w:rsidRPr="00F53B22" w:rsidRDefault="00F53B22" w:rsidP="000164DB">
            <w:r w:rsidRPr="00F53B22">
              <w:t xml:space="preserve">Tablet, </w:t>
            </w:r>
            <w:r w:rsidR="00B92931" w:rsidRPr="00B92931">
              <w:t>Walter Fendt html5 (přístup na internet)</w:t>
            </w:r>
          </w:p>
        </w:tc>
      </w:tr>
    </w:tbl>
    <w:p w:rsidR="000164DB" w:rsidRDefault="000164DB" w:rsidP="000164DB"/>
    <w:p w:rsidR="00B92931" w:rsidRDefault="00B92931" w:rsidP="00B92931">
      <w:r>
        <w:t xml:space="preserve">V odkaze </w:t>
      </w:r>
      <w:hyperlink r:id="rId38" w:history="1">
        <w:r w:rsidRPr="00F26E2A">
          <w:rPr>
            <w:rStyle w:val="Hypertextovodkaz"/>
          </w:rPr>
          <w:t>http://www.walter-fendt.de/ph14cz/</w:t>
        </w:r>
      </w:hyperlink>
      <w:r>
        <w:t xml:space="preserve"> najdete všechny aplety a animace, které byly vytvořeny. Jen malá část se dá použít při výuce na základní škole. A z nich jen některé byly převedeny na JavaScriptové programy, takže se dají použít na iPadech. </w:t>
      </w:r>
    </w:p>
    <w:p w:rsidR="000164DB" w:rsidRDefault="000164DB" w:rsidP="000164DB">
      <w:pPr>
        <w:pStyle w:val="Nadpis2"/>
      </w:pPr>
      <w:r>
        <w:t>Úvodní část</w:t>
      </w:r>
    </w:p>
    <w:p w:rsidR="00B92931" w:rsidRPr="0080791D" w:rsidRDefault="00B92931" w:rsidP="00B92931">
      <w:r>
        <w:t xml:space="preserve">Pro iPady je dobré použít odkaz </w:t>
      </w:r>
      <w:hyperlink r:id="rId39" w:history="1">
        <w:r w:rsidRPr="00BD64E9">
          <w:rPr>
            <w:rStyle w:val="Hypertextovodkaz"/>
          </w:rPr>
          <w:t>http://www.walter-fendt.de/html5/phcz/</w:t>
        </w:r>
      </w:hyperlink>
      <w:r>
        <w:t xml:space="preserve">, který je plně funkční. Na obr. 15 je pak ukázka úvodní stránka, na které si žák zvolí příslušný odkaz. V tomto apletu si pak žáci zvolí v kapitole mechanika odkaz </w:t>
      </w:r>
      <w:r w:rsidR="001E17A9">
        <w:t xml:space="preserve">kladkostroj. </w:t>
      </w:r>
    </w:p>
    <w:p w:rsidR="00B92931" w:rsidRDefault="00B92931" w:rsidP="00B92931">
      <w:r>
        <w:t>Úvodní části hodiny věnujeme 5</w:t>
      </w:r>
      <w:r w:rsidR="001E17A9">
        <w:t xml:space="preserve"> minut</w:t>
      </w:r>
      <w:r>
        <w:t xml:space="preserve"> podle potřeb žáků. </w:t>
      </w:r>
      <w:r w:rsidR="001E17A9">
        <w:t>V úvodu je dobré zopakovat základní principy pevné a volné kladky a podmínky rovnováhy na nich. Jakou silou po jaké dráze působíme na danou kladku, chceme-li těleso o hmotnosti 1 kg zvednout po dráze 1 m. Cílem dnešní hodiny je pak spojit více pevných a volných kladek v jeden funkční systém – kladkostroj.</w:t>
      </w:r>
    </w:p>
    <w:p w:rsidR="00B92931" w:rsidRDefault="00B92931" w:rsidP="00B92931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4445</wp:posOffset>
            </wp:positionV>
            <wp:extent cx="5553075" cy="4164965"/>
            <wp:effectExtent l="0" t="0" r="0" b="0"/>
            <wp:wrapTight wrapText="bothSides">
              <wp:wrapPolygon edited="0">
                <wp:start x="0" y="0"/>
                <wp:lineTo x="0" y="21537"/>
                <wp:lineTo x="21563" y="21537"/>
                <wp:lineTo x="21563" y="0"/>
                <wp:lineTo x="0" y="0"/>
              </wp:wrapPolygon>
            </wp:wrapTight>
            <wp:docPr id="80" name="Obrázek 21" descr="File 24.07.15 16 33 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 24.07.15 16 33 38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4164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Obr. 15: Aplety Walter Fendt</w:t>
      </w:r>
    </w:p>
    <w:p w:rsidR="000164DB" w:rsidRDefault="000164DB" w:rsidP="000164DB">
      <w:pPr>
        <w:pStyle w:val="Nadpis2"/>
      </w:pPr>
      <w:r>
        <w:t>Hlavní část</w:t>
      </w:r>
    </w:p>
    <w:p w:rsidR="001E17A9" w:rsidRDefault="001E17A9" w:rsidP="00B92931"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29845</wp:posOffset>
            </wp:positionV>
            <wp:extent cx="3638550" cy="2733675"/>
            <wp:effectExtent l="19050" t="0" r="0" b="0"/>
            <wp:wrapSquare wrapText="bothSides"/>
            <wp:docPr id="81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Úvodní obrazovka odkazu kladkostroj je na obr. 16. Veškeré hmotnosti (nákladu, kladek) jsou </w:t>
      </w:r>
      <w:r w:rsidR="00E474B3">
        <w:t>zde správně pojmenovány jako tíha a jsou v new</w:t>
      </w:r>
      <w:r>
        <w:t>tonech</w:t>
      </w:r>
      <w:r w:rsidR="00E474B3">
        <w:t xml:space="preserve">. Žák nemusí přepočítávat kg na N. </w:t>
      </w:r>
      <w:r>
        <w:t>Při spuštění apletu si žáci zvolí počet kladek (</w:t>
      </w:r>
      <w:r w:rsidR="00E474B3">
        <w:t xml:space="preserve">dvě znamená </w:t>
      </w:r>
      <w:r>
        <w:t>1</w:t>
      </w:r>
      <w:r w:rsidR="00E474B3">
        <w:t xml:space="preserve"> </w:t>
      </w:r>
      <w:r>
        <w:t>pevn</w:t>
      </w:r>
      <w:r w:rsidR="00E474B3">
        <w:t>ou a 1</w:t>
      </w:r>
      <w:r>
        <w:t xml:space="preserve"> voln</w:t>
      </w:r>
      <w:r w:rsidR="00E474B3">
        <w:t>ou</w:t>
      </w:r>
      <w:r>
        <w:t>)</w:t>
      </w:r>
      <w:r w:rsidR="00E474B3">
        <w:t xml:space="preserve">. </w:t>
      </w:r>
    </w:p>
    <w:p w:rsidR="00E474B3" w:rsidRDefault="00E474B3" w:rsidP="00B92931">
      <w:r>
        <w:t xml:space="preserve">           Obr. 16: Kladkostroj v odkaze Walter Fendt</w:t>
      </w:r>
    </w:p>
    <w:p w:rsidR="001E17A9" w:rsidRDefault="00E474B3" w:rsidP="001E17A9">
      <w:r>
        <w:lastRenderedPageBreak/>
        <w:t xml:space="preserve">Pro začátek je možná vhodnější tíhu kladek zanedbat, tj. G = 0 N. Stejně tak použít siloměr (na obr. 16) než využívat vektor působící síly. </w:t>
      </w:r>
    </w:p>
    <w:p w:rsidR="00E474B3" w:rsidRDefault="00E474B3" w:rsidP="001E17A9">
      <w:r>
        <w:t>Žák sám nebo se spolužákem odvodí poznatek, že při celkové působící síle 16 N je velikost síly držící závěs kladkostroje (na obr. 16 v podobě siloměru) poloviční, tj. 8 N. Na obr. 17 jsou pak zobrazeny situace pro dvě a tři kladky volné.</w:t>
      </w:r>
    </w:p>
    <w:p w:rsidR="00E474B3" w:rsidRDefault="00E474B3" w:rsidP="001E17A9">
      <w:r>
        <w:rPr>
          <w:noProof/>
        </w:rPr>
        <w:drawing>
          <wp:inline distT="0" distB="0" distL="0" distR="0">
            <wp:extent cx="2705100" cy="2028825"/>
            <wp:effectExtent l="19050" t="0" r="0" b="0"/>
            <wp:docPr id="83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10" cy="202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695575" cy="2021683"/>
            <wp:effectExtent l="19050" t="0" r="9525" b="0"/>
            <wp:docPr id="84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090" cy="202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4B3" w:rsidRDefault="00E474B3" w:rsidP="00E474B3">
      <w:pPr>
        <w:jc w:val="center"/>
      </w:pPr>
      <w:r>
        <w:t>Obr. 17: Kladkostroje</w:t>
      </w:r>
    </w:p>
    <w:p w:rsidR="000164DB" w:rsidRDefault="000164DB" w:rsidP="000164DB">
      <w:pPr>
        <w:pStyle w:val="Nadpis2"/>
      </w:pPr>
      <w:r>
        <w:t>Závěrečná část</w:t>
      </w:r>
    </w:p>
    <w:p w:rsidR="00E474B3" w:rsidRDefault="00E474B3" w:rsidP="00E474B3">
      <w:r>
        <w:t xml:space="preserve">Na závěr hodiny </w:t>
      </w:r>
      <w:r w:rsidR="006945DC">
        <w:t xml:space="preserve">poznatky shrneme. Zdůrazníme užití systému volných a pevných kladek (jeřáby, výtahy, lanovky atd.). Zpravidla nějaký čas v závěru hodiny ještě zůstane. Žáci si pak mohou na základě apletu kladkostroj z pomůcek školy (provázek, pevná nit, kladky, stojan, závaží) sestavit a siloměrem ověřit. </w:t>
      </w:r>
    </w:p>
    <w:p w:rsidR="00460441" w:rsidRDefault="00460441" w:rsidP="00460441">
      <w:pPr>
        <w:pStyle w:val="Nadpis2"/>
      </w:pPr>
      <w:r>
        <w:t>Alternativa</w:t>
      </w:r>
    </w:p>
    <w:p w:rsidR="00460441" w:rsidRDefault="00460441" w:rsidP="00460441">
      <w:r>
        <w:t xml:space="preserve">Alternativou k apletu Walter Fendt je placená aplikace Physics at school, která nabízí celou řadu animací. Aplikace je placená, řádově 2 euro. Úvodní obrazovka aplikace je na obr. 18, na obr. 19 je pak výstup z aplikace pod odkazem kladkostroj. Výhodou a příjemnou stránkou této alternativy je možnost změřit dráhu tělesa při zvedání pomocí pevné a volné kladky, stejně tak dráhu, po které při zvedání tělesa působíme na závěs kladkostroje. Situace je zachycena na obr. 19.  </w:t>
      </w:r>
    </w:p>
    <w:p w:rsidR="00460441" w:rsidRDefault="00460441" w:rsidP="00460441">
      <w:pPr>
        <w:jc w:val="center"/>
      </w:pPr>
      <w:r>
        <w:rPr>
          <w:noProof/>
        </w:rPr>
        <w:lastRenderedPageBreak/>
        <w:drawing>
          <wp:inline distT="0" distB="0" distL="0" distR="0">
            <wp:extent cx="4448175" cy="3336133"/>
            <wp:effectExtent l="19050" t="0" r="9525" b="0"/>
            <wp:docPr id="8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797" cy="3336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4B3" w:rsidRDefault="00460441" w:rsidP="00460441">
      <w:pPr>
        <w:jc w:val="center"/>
      </w:pPr>
      <w:r>
        <w:t>Obr. 18: Aplikace Physics at school</w:t>
      </w:r>
    </w:p>
    <w:p w:rsidR="00E474B3" w:rsidRDefault="00460441" w:rsidP="00460441">
      <w:pPr>
        <w:jc w:val="center"/>
      </w:pPr>
      <w:r>
        <w:rPr>
          <w:noProof/>
        </w:rPr>
        <w:drawing>
          <wp:inline distT="0" distB="0" distL="0" distR="0">
            <wp:extent cx="5372100" cy="4029075"/>
            <wp:effectExtent l="19050" t="0" r="0" b="0"/>
            <wp:docPr id="86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140" cy="402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441" w:rsidRPr="00E474B3" w:rsidRDefault="00460441" w:rsidP="00460441">
      <w:pPr>
        <w:jc w:val="center"/>
        <w:sectPr w:rsidR="00460441" w:rsidRPr="00E474B3" w:rsidSect="00A65F4A">
          <w:headerReference w:type="default" r:id="rId46"/>
          <w:pgSz w:w="11906" w:h="16838" w:code="9"/>
          <w:pgMar w:top="1418" w:right="1418" w:bottom="1418" w:left="1418" w:header="709" w:footer="709" w:gutter="0"/>
          <w:cols w:space="709"/>
          <w:docGrid w:linePitch="360"/>
        </w:sectPr>
      </w:pPr>
      <w:r>
        <w:t>Obr. 19: Kladky v aplikaci Physics at school</w:t>
      </w:r>
    </w:p>
    <w:p w:rsidR="00D91E9C" w:rsidRDefault="005119AF" w:rsidP="00D91E9C">
      <w:pPr>
        <w:pStyle w:val="Nadpis1"/>
      </w:pPr>
      <w:bookmarkStart w:id="7" w:name="_Toc429346907"/>
      <w:r>
        <w:lastRenderedPageBreak/>
        <w:t>Zvuk,</w:t>
      </w:r>
      <w:r w:rsidR="00F53B22">
        <w:t xml:space="preserve"> akustika</w:t>
      </w:r>
      <w:bookmarkEnd w:id="7"/>
      <w:r w:rsidR="004D4A0F">
        <w:t xml:space="preserve">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55"/>
        <w:gridCol w:w="6405"/>
      </w:tblGrid>
      <w:tr w:rsidR="00D959E5" w:rsidRPr="00A82C19" w:rsidTr="00026E57">
        <w:tc>
          <w:tcPr>
            <w:tcW w:w="2655" w:type="dxa"/>
            <w:vAlign w:val="center"/>
          </w:tcPr>
          <w:p w:rsidR="00D91E9C" w:rsidRPr="00A82C19" w:rsidRDefault="00D91E9C" w:rsidP="00026E57">
            <w:r>
              <w:t>Tematický celek</w:t>
            </w:r>
          </w:p>
        </w:tc>
        <w:tc>
          <w:tcPr>
            <w:tcW w:w="6405" w:type="dxa"/>
            <w:vAlign w:val="center"/>
          </w:tcPr>
          <w:p w:rsidR="00D91E9C" w:rsidRPr="00A82C19" w:rsidRDefault="005119AF" w:rsidP="005119AF">
            <w:r>
              <w:t>Akustika, zvuk</w:t>
            </w:r>
          </w:p>
        </w:tc>
      </w:tr>
      <w:tr w:rsidR="00D959E5" w:rsidRPr="00A82C19" w:rsidTr="00026E57">
        <w:tc>
          <w:tcPr>
            <w:tcW w:w="2655" w:type="dxa"/>
            <w:vAlign w:val="center"/>
          </w:tcPr>
          <w:p w:rsidR="00D91E9C" w:rsidRDefault="00D91E9C" w:rsidP="00026E57">
            <w:r>
              <w:t>Téma vyučované hodiny</w:t>
            </w:r>
          </w:p>
        </w:tc>
        <w:tc>
          <w:tcPr>
            <w:tcW w:w="6405" w:type="dxa"/>
            <w:vAlign w:val="center"/>
          </w:tcPr>
          <w:p w:rsidR="00D91E9C" w:rsidRPr="00A82C19" w:rsidRDefault="005119AF" w:rsidP="005119AF">
            <w:r>
              <w:t>Zvuk, rázy</w:t>
            </w:r>
            <w:r w:rsidR="004D4A0F">
              <w:t xml:space="preserve"> (zázněje)</w:t>
            </w:r>
          </w:p>
        </w:tc>
      </w:tr>
      <w:tr w:rsidR="00D959E5" w:rsidRPr="00A82C19" w:rsidTr="00026E57">
        <w:tc>
          <w:tcPr>
            <w:tcW w:w="2655" w:type="dxa"/>
            <w:vAlign w:val="center"/>
          </w:tcPr>
          <w:p w:rsidR="00D91E9C" w:rsidRPr="00A82C19" w:rsidRDefault="00D91E9C" w:rsidP="00026E57">
            <w:r>
              <w:t>Cílová skupina</w:t>
            </w:r>
          </w:p>
        </w:tc>
        <w:tc>
          <w:tcPr>
            <w:tcW w:w="6405" w:type="dxa"/>
            <w:vAlign w:val="center"/>
          </w:tcPr>
          <w:p w:rsidR="00D91E9C" w:rsidRPr="00A82C19" w:rsidRDefault="008B168B" w:rsidP="008B168B">
            <w:r>
              <w:t>Základní</w:t>
            </w:r>
            <w:r w:rsidR="005119AF">
              <w:t xml:space="preserve"> škola</w:t>
            </w:r>
          </w:p>
        </w:tc>
      </w:tr>
      <w:tr w:rsidR="00D959E5" w:rsidRPr="00A82C19" w:rsidTr="00026E57">
        <w:tc>
          <w:tcPr>
            <w:tcW w:w="2655" w:type="dxa"/>
            <w:vAlign w:val="center"/>
          </w:tcPr>
          <w:p w:rsidR="00D91E9C" w:rsidRPr="00A82C19" w:rsidRDefault="00D91E9C" w:rsidP="00026E57">
            <w:r>
              <w:t>Časová dotace</w:t>
            </w:r>
          </w:p>
        </w:tc>
        <w:tc>
          <w:tcPr>
            <w:tcW w:w="6405" w:type="dxa"/>
            <w:vAlign w:val="center"/>
          </w:tcPr>
          <w:p w:rsidR="00D91E9C" w:rsidRPr="00A82C19" w:rsidRDefault="005119AF" w:rsidP="00026E57">
            <w:r>
              <w:t>1 hodina</w:t>
            </w:r>
          </w:p>
        </w:tc>
      </w:tr>
      <w:tr w:rsidR="00D959E5" w:rsidRPr="00A82C19" w:rsidTr="00026E57">
        <w:tc>
          <w:tcPr>
            <w:tcW w:w="2655" w:type="dxa"/>
            <w:vAlign w:val="center"/>
          </w:tcPr>
          <w:p w:rsidR="00D91E9C" w:rsidRPr="00A82C19" w:rsidRDefault="00D91E9C" w:rsidP="00026E57">
            <w:r>
              <w:t>Klíčová slova</w:t>
            </w:r>
          </w:p>
        </w:tc>
        <w:tc>
          <w:tcPr>
            <w:tcW w:w="6405" w:type="dxa"/>
            <w:vAlign w:val="center"/>
          </w:tcPr>
          <w:p w:rsidR="00D91E9C" w:rsidRPr="00A82C19" w:rsidRDefault="005119AF" w:rsidP="008B168B">
            <w:r>
              <w:t xml:space="preserve">Zvuk, </w:t>
            </w:r>
            <w:r w:rsidR="008B168B">
              <w:t>hlasitost</w:t>
            </w:r>
          </w:p>
        </w:tc>
      </w:tr>
      <w:tr w:rsidR="00D959E5" w:rsidRPr="00A82C19" w:rsidTr="00026E57">
        <w:tc>
          <w:tcPr>
            <w:tcW w:w="2655" w:type="dxa"/>
            <w:vAlign w:val="center"/>
          </w:tcPr>
          <w:p w:rsidR="00D91E9C" w:rsidRPr="00A82C19" w:rsidRDefault="00D91E9C" w:rsidP="00026E57">
            <w:r>
              <w:t>Cíle vyučovací hodiny</w:t>
            </w:r>
          </w:p>
        </w:tc>
        <w:tc>
          <w:tcPr>
            <w:tcW w:w="6405" w:type="dxa"/>
            <w:vAlign w:val="center"/>
          </w:tcPr>
          <w:p w:rsidR="00D91E9C" w:rsidRPr="00A82C19" w:rsidRDefault="00C2309D" w:rsidP="008B168B">
            <w:r>
              <w:t>Zvuk, frekvence (výška), hlasitost</w:t>
            </w:r>
          </w:p>
        </w:tc>
      </w:tr>
      <w:tr w:rsidR="00D959E5" w:rsidRPr="00A82C19" w:rsidTr="00026E57">
        <w:tc>
          <w:tcPr>
            <w:tcW w:w="2655" w:type="dxa"/>
            <w:vAlign w:val="center"/>
          </w:tcPr>
          <w:p w:rsidR="00D91E9C" w:rsidRPr="00A82C19" w:rsidRDefault="00D91E9C" w:rsidP="00026E57">
            <w:r>
              <w:t>Organizační formy</w:t>
            </w:r>
          </w:p>
        </w:tc>
        <w:tc>
          <w:tcPr>
            <w:tcW w:w="6405" w:type="dxa"/>
            <w:vAlign w:val="center"/>
          </w:tcPr>
          <w:p w:rsidR="00D91E9C" w:rsidRPr="005119AF" w:rsidRDefault="005119AF" w:rsidP="00026E57">
            <w:r>
              <w:t>Práce ve skupině</w:t>
            </w:r>
          </w:p>
        </w:tc>
      </w:tr>
      <w:tr w:rsidR="00D959E5" w:rsidRPr="00501BCC" w:rsidTr="004B0C87">
        <w:tc>
          <w:tcPr>
            <w:tcW w:w="2655" w:type="dxa"/>
            <w:tcBorders>
              <w:bottom w:val="single" w:sz="4" w:space="0" w:color="auto"/>
            </w:tcBorders>
            <w:vAlign w:val="center"/>
          </w:tcPr>
          <w:p w:rsidR="00D91E9C" w:rsidRPr="00501BCC" w:rsidRDefault="00D91E9C" w:rsidP="00026E57">
            <w:r w:rsidRPr="00A82C19">
              <w:t>Pomů</w:t>
            </w:r>
            <w:r>
              <w:t>cky</w:t>
            </w:r>
          </w:p>
        </w:tc>
        <w:tc>
          <w:tcPr>
            <w:tcW w:w="6405" w:type="dxa"/>
            <w:tcBorders>
              <w:bottom w:val="single" w:sz="4" w:space="0" w:color="auto"/>
            </w:tcBorders>
            <w:vAlign w:val="center"/>
          </w:tcPr>
          <w:p w:rsidR="00D91E9C" w:rsidRPr="00247671" w:rsidRDefault="008B168B" w:rsidP="008B168B">
            <w:pPr>
              <w:rPr>
                <w:i/>
              </w:rPr>
            </w:pPr>
            <w:r>
              <w:t>T</w:t>
            </w:r>
            <w:r w:rsidR="00881291">
              <w:t xml:space="preserve">ablety </w:t>
            </w:r>
            <w:r w:rsidR="004D4A0F">
              <w:t>s aplikací pro generování zvukových vln (akustického signálu)</w:t>
            </w:r>
            <w:r w:rsidR="004B0C87">
              <w:t>, např. Audio Function Generator</w:t>
            </w:r>
            <w:r w:rsidR="000A094C">
              <w:t xml:space="preserve">, tablet </w:t>
            </w:r>
            <w:r>
              <w:t>s „hlukoměrem“, např. apliakcí</w:t>
            </w:r>
            <w:r w:rsidR="004B0C87">
              <w:t xml:space="preserve"> Decibel 10th</w:t>
            </w:r>
            <w:r w:rsidR="000A094C">
              <w:t xml:space="preserve"> </w:t>
            </w:r>
          </w:p>
        </w:tc>
      </w:tr>
      <w:tr w:rsidR="00D959E5" w:rsidRPr="00501BCC" w:rsidTr="004B0C87">
        <w:tc>
          <w:tcPr>
            <w:tcW w:w="265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B0C87" w:rsidRPr="00A82C19" w:rsidRDefault="000164DB" w:rsidP="00026E57">
            <w:r>
              <w:t xml:space="preserve"> </w:t>
            </w:r>
          </w:p>
        </w:tc>
        <w:tc>
          <w:tcPr>
            <w:tcW w:w="640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B0C87" w:rsidRDefault="004B0C87" w:rsidP="004B0C87"/>
        </w:tc>
      </w:tr>
    </w:tbl>
    <w:p w:rsidR="00D91E9C" w:rsidRDefault="00D91E9C" w:rsidP="004B0C87">
      <w:pPr>
        <w:pStyle w:val="Nadpis2"/>
      </w:pPr>
      <w:r>
        <w:t>Úvodní část</w:t>
      </w:r>
    </w:p>
    <w:p w:rsidR="008B168B" w:rsidRDefault="008B168B" w:rsidP="00C950E7">
      <w:r>
        <w:t>T</w:t>
      </w:r>
      <w:r w:rsidR="00B53552">
        <w:t>ablet</w:t>
      </w:r>
      <w:r>
        <w:t xml:space="preserve"> má v sobě další dvě čidla, která můžeme využít při fyzikálním experimentování. Js</w:t>
      </w:r>
      <w:r w:rsidR="00B53552">
        <w:t xml:space="preserve">ou reproduktor a mikrofon. </w:t>
      </w:r>
    </w:p>
    <w:p w:rsidR="00D959E5" w:rsidRDefault="00B53552" w:rsidP="00C950E7">
      <w:r>
        <w:t>Žáci pracují ve skupinách, jsou rozmístěni po celé učebně</w:t>
      </w:r>
      <w:r w:rsidR="00D959E5">
        <w:t>, některé skupiny i mimo učebnu (omezení vzájemného rušení).</w:t>
      </w:r>
      <w:r w:rsidR="0090485A">
        <w:t xml:space="preserve"> V úvodní části hodiny žáci otestují reproduktor a mikrofon</w:t>
      </w:r>
      <w:r w:rsidR="00D40F39">
        <w:t>, například vytvoření krátkého videozáznamu</w:t>
      </w:r>
      <w:r w:rsidR="0090485A">
        <w:t xml:space="preserve">. </w:t>
      </w:r>
      <w:r w:rsidR="008B168B">
        <w:t xml:space="preserve">Funguje mikrofon i reproduktor. </w:t>
      </w:r>
      <w:r w:rsidR="0090485A">
        <w:t xml:space="preserve">Na tuto část hodiny je třeba si vyčlenit </w:t>
      </w:r>
      <w:r w:rsidR="00D40F39">
        <w:t xml:space="preserve">přibližně </w:t>
      </w:r>
      <w:r w:rsidR="0090485A">
        <w:t>5</w:t>
      </w:r>
      <w:r w:rsidR="00D40F39">
        <w:t xml:space="preserve"> minut.</w:t>
      </w:r>
      <w:r w:rsidR="0090485A">
        <w:t xml:space="preserve"> </w:t>
      </w:r>
    </w:p>
    <w:p w:rsidR="00B53552" w:rsidRDefault="00D959E5" w:rsidP="00D959E5">
      <w:pPr>
        <w:pStyle w:val="Nadpis2"/>
      </w:pPr>
      <w:r>
        <w:t>Hlavní část</w:t>
      </w:r>
      <w:r w:rsidR="00B53552">
        <w:t xml:space="preserve">   </w:t>
      </w:r>
    </w:p>
    <w:p w:rsidR="00D959E5" w:rsidRDefault="00C950E7" w:rsidP="00C950E7">
      <w:r>
        <w:t xml:space="preserve">Pěknou aplikací je frekvenční tónový generátor Audio Function Generator, viz obr. </w:t>
      </w:r>
      <w:r w:rsidR="00196102">
        <w:t>20</w:t>
      </w:r>
      <w:r>
        <w:t xml:space="preserve">. </w:t>
      </w:r>
      <w:r w:rsidR="00D91B46">
        <w:t xml:space="preserve">Tato aplikace umí generovat zvuk o dané frekvenci, žáci si tak mohou vyzkoušet svůj rozsah slyšitelnosti zvukových vln. </w:t>
      </w:r>
    </w:p>
    <w:p w:rsidR="00D03FB7" w:rsidRDefault="00D959E5" w:rsidP="00C950E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309245</wp:posOffset>
            </wp:positionV>
            <wp:extent cx="3619500" cy="2714625"/>
            <wp:effectExtent l="19050" t="0" r="0" b="0"/>
            <wp:wrapSquare wrapText="bothSides"/>
            <wp:docPr id="74" name="Obrázek 73" descr="File 30.07.15 18 58 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 30.07.15 18 58 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1B46">
        <w:t xml:space="preserve">Pro dolní mez je vhodné začít frekvencí 20 Hz </w:t>
      </w:r>
      <w:r w:rsidR="00CD2828">
        <w:t>a </w:t>
      </w:r>
      <w:r w:rsidR="00D91B46">
        <w:t>postupně ji zvyšovat, pro určení ho</w:t>
      </w:r>
      <w:r>
        <w:t xml:space="preserve">rní meze nastavíme generátor na </w:t>
      </w:r>
      <w:r w:rsidR="00D91B46">
        <w:t>frekvenci 20 kHz</w:t>
      </w:r>
      <w:r w:rsidR="00CD2828">
        <w:t xml:space="preserve"> a zmenšujeme ji. Zjištěný rozsah může být </w:t>
      </w:r>
      <w:r w:rsidR="00CE43F5">
        <w:t xml:space="preserve">například </w:t>
      </w:r>
      <w:r w:rsidR="00B0665F">
        <w:t>7</w:t>
      </w:r>
      <w:r w:rsidR="00CD2828">
        <w:t>4 Hz až 15</w:t>
      </w:r>
      <w:r w:rsidR="00B0665F">
        <w:t>,2</w:t>
      </w:r>
      <w:r w:rsidR="00CD2828">
        <w:t xml:space="preserve"> kHz.</w:t>
      </w:r>
      <w:r w:rsidR="00D91B46">
        <w:t xml:space="preserve"> </w:t>
      </w:r>
      <w:r w:rsidR="00CE43F5">
        <w:t xml:space="preserve">Je možné využít plynulé regulace frekvence, kdy tablet sám zvyšuje frekvenci generovaného </w:t>
      </w:r>
      <w:r w:rsidR="00D87888">
        <w:t>zvukového signálu</w:t>
      </w:r>
      <w:r w:rsidR="00D03FB7">
        <w:t>.</w:t>
      </w:r>
    </w:p>
    <w:p w:rsidR="00D03FB7" w:rsidRDefault="00D03FB7" w:rsidP="00C950E7"/>
    <w:p w:rsidR="00C950E7" w:rsidRDefault="00D87888" w:rsidP="00C950E7">
      <w:r>
        <w:t xml:space="preserve"> </w:t>
      </w:r>
      <w:r w:rsidR="00CE43F5">
        <w:t xml:space="preserve"> </w:t>
      </w:r>
      <w:r w:rsidR="00D91B46">
        <w:t xml:space="preserve">  </w:t>
      </w:r>
    </w:p>
    <w:p w:rsidR="00D959E5" w:rsidRDefault="00D959E5" w:rsidP="00C950E7">
      <w:r>
        <w:t xml:space="preserve">             Obr. </w:t>
      </w:r>
      <w:r w:rsidR="00740B2F">
        <w:t>20</w:t>
      </w:r>
      <w:r>
        <w:t>: Aplikace Audio Function Generator</w:t>
      </w:r>
    </w:p>
    <w:p w:rsidR="00B0665F" w:rsidRDefault="00D959E5" w:rsidP="00B0665F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304165</wp:posOffset>
            </wp:positionV>
            <wp:extent cx="3609975" cy="2705100"/>
            <wp:effectExtent l="19050" t="0" r="9525" b="0"/>
            <wp:wrapSquare wrapText="bothSides"/>
            <wp:docPr id="75" name="Obrázek 74" descr="File 30.07.15 20 02 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 30.07.15 20 02 27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665F">
        <w:t xml:space="preserve">Dalším využitím této aplikace jsou nastavené frekvence hudebních tónů. </w:t>
      </w:r>
      <w:r w:rsidR="00881291">
        <w:t>Klikn</w:t>
      </w:r>
      <w:r w:rsidR="00F14A90">
        <w:t>e</w:t>
      </w:r>
      <w:r w:rsidR="00881291">
        <w:t>te</w:t>
      </w:r>
      <w:r w:rsidR="00F14A90">
        <w:t>-li</w:t>
      </w:r>
      <w:r w:rsidR="00B0665F">
        <w:t xml:space="preserve"> prstem na ikonu houslového klíče, objeví se tabulka Select Musical Note, viz obr. </w:t>
      </w:r>
      <w:r w:rsidR="00740B2F">
        <w:t>2</w:t>
      </w:r>
      <w:r w:rsidR="00D03FB7">
        <w:t>1</w:t>
      </w:r>
      <w:r w:rsidR="00B0665F">
        <w:t xml:space="preserve">. Tabulka obsahuje přednastavené frekvence </w:t>
      </w:r>
      <w:r w:rsidR="00FE55B1">
        <w:t xml:space="preserve">hudebních </w:t>
      </w:r>
      <w:r w:rsidR="00B0665F">
        <w:t xml:space="preserve">tónů od </w:t>
      </w:r>
      <w:r w:rsidR="00FE55B1">
        <w:t>c</w:t>
      </w:r>
      <w:r w:rsidR="00B0665F">
        <w:rPr>
          <w:vertAlign w:val="subscript"/>
        </w:rPr>
        <w:t>0</w:t>
      </w:r>
      <w:r w:rsidR="00B0665F">
        <w:t xml:space="preserve"> po </w:t>
      </w:r>
      <w:r w:rsidR="00FE55B1">
        <w:t>a</w:t>
      </w:r>
      <w:r w:rsidR="00B0665F">
        <w:rPr>
          <w:vertAlign w:val="subscript"/>
        </w:rPr>
        <w:t>8</w:t>
      </w:r>
      <w:r w:rsidR="00B0665F">
        <w:t xml:space="preserve">. </w:t>
      </w:r>
      <w:r w:rsidR="00FE55B1">
        <w:t>Žáci mohou vysledovat frekvenci (výšku) komorního a (440 Hz)</w:t>
      </w:r>
      <w:r w:rsidR="00F14A90">
        <w:t xml:space="preserve"> nebo jiných tónů</w:t>
      </w:r>
      <w:r w:rsidR="00FE55B1">
        <w:t xml:space="preserve">. </w:t>
      </w:r>
    </w:p>
    <w:p w:rsidR="00312E8F" w:rsidRDefault="00FE55B1" w:rsidP="00B0665F">
      <w:r>
        <w:t xml:space="preserve">        </w:t>
      </w:r>
      <w:r w:rsidR="00D11DBF">
        <w:t xml:space="preserve">  </w:t>
      </w:r>
    </w:p>
    <w:p w:rsidR="00312E8F" w:rsidRDefault="00312E8F" w:rsidP="00B0665F"/>
    <w:p w:rsidR="00FE55B1" w:rsidRPr="00FE55B1" w:rsidRDefault="00312E8F" w:rsidP="00B0665F">
      <w:r>
        <w:t xml:space="preserve">            </w:t>
      </w:r>
      <w:r w:rsidR="00FE55B1">
        <w:t xml:space="preserve">Obr. </w:t>
      </w:r>
      <w:r w:rsidR="00740B2F">
        <w:t>2</w:t>
      </w:r>
      <w:r w:rsidR="00D03FB7">
        <w:t>1</w:t>
      </w:r>
      <w:r w:rsidR="00FE55B1">
        <w:t>: Tabulka frekvencí hudebních tónů</w:t>
      </w:r>
    </w:p>
    <w:p w:rsidR="0074370A" w:rsidRDefault="00B0665F" w:rsidP="00D959E5">
      <w:r>
        <w:t xml:space="preserve"> </w:t>
      </w:r>
      <w:r w:rsidR="00D87888">
        <w:t>Z</w:t>
      </w:r>
      <w:r w:rsidR="00F14A90">
        <w:t xml:space="preserve">ajímavým využitím aplikace </w:t>
      </w:r>
      <w:r w:rsidR="003E6586">
        <w:t xml:space="preserve">Audio Function Generator je demonstrace skládání </w:t>
      </w:r>
      <w:r w:rsidR="004B0C87">
        <w:t xml:space="preserve">dvou </w:t>
      </w:r>
      <w:r w:rsidR="003E6586">
        <w:t xml:space="preserve">zvukových vln </w:t>
      </w:r>
      <w:r w:rsidR="004B0C87">
        <w:t>blízkých frekvencí. Na tabletech nastavíme frekvence např. 500 Hz a</w:t>
      </w:r>
      <w:r w:rsidR="003F661C">
        <w:t> </w:t>
      </w:r>
      <w:r w:rsidR="004B0C87">
        <w:t>505</w:t>
      </w:r>
      <w:r w:rsidR="003F661C">
        <w:t> </w:t>
      </w:r>
      <w:r w:rsidR="004B0C87">
        <w:t>Hz, přizpůsobíme hlasitost okolnímu prostředí a můžeme pozorovat vznik rázů</w:t>
      </w:r>
      <w:r w:rsidR="00D03FB7">
        <w:t xml:space="preserve"> (periodické zesilování a zeslabování)</w:t>
      </w:r>
      <w:r w:rsidR="004B0C87">
        <w:t xml:space="preserve">. </w:t>
      </w:r>
    </w:p>
    <w:p w:rsidR="0074370A" w:rsidRDefault="0074370A" w:rsidP="00D959E5">
      <w:r>
        <w:lastRenderedPageBreak/>
        <w:t xml:space="preserve">Dále využijeme </w:t>
      </w:r>
      <w:r w:rsidR="004B0C87">
        <w:t>mikrofon</w:t>
      </w:r>
      <w:r>
        <w:t xml:space="preserve"> tabletu. A</w:t>
      </w:r>
      <w:r w:rsidR="004B0C87">
        <w:t>plikace Decibel 10th</w:t>
      </w:r>
      <w:r>
        <w:t xml:space="preserve"> funguje v podstatě jako decibelometr, který zaznamenává míru hlučnosti (v dB) v čase. Úvodní obrazovka aplikace je na </w:t>
      </w:r>
      <w:r w:rsidR="003F661C">
        <w:t xml:space="preserve">obr. </w:t>
      </w:r>
      <w:r>
        <w:t>2</w:t>
      </w:r>
      <w:r w:rsidR="00740B2F">
        <w:t>2</w:t>
      </w:r>
      <w:r w:rsidR="003F661C">
        <w:t>.</w:t>
      </w:r>
      <w:r w:rsidR="00FE55B1">
        <w:t xml:space="preserve"> </w:t>
      </w:r>
    </w:p>
    <w:p w:rsidR="003F661C" w:rsidRDefault="0074370A" w:rsidP="00503A6F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53340</wp:posOffset>
            </wp:positionV>
            <wp:extent cx="2838450" cy="3200400"/>
            <wp:effectExtent l="19050" t="0" r="0" b="0"/>
            <wp:wrapSquare wrapText="bothSides"/>
            <wp:docPr id="76" name="Obrázek 75" descr="File 30.07.15 20 10 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 30.07.15 20 10 27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661C">
        <w:t>Před samotným použitím si žáci mohou tuto aplikaci vyzkoušet. Mohou šeptat, hlasitě mluvit, v rámci možností hodiny zatleskat, zakřičet nebo vyzkoušet maximální hlasitost školních bedýnek. Pozor však na sluchové ústrojí žáků i učitele. Opět velkou výhodou je zachycení časového průběhu hlasitosti daného zvuku</w:t>
      </w:r>
      <w:r w:rsidR="00D87888">
        <w:t xml:space="preserve">. </w:t>
      </w:r>
      <w:r>
        <w:t>Žáci mohou vyzkoušet hudební tóny (pravidelné) a nehudební (praskot, tlesknutí, pokřik apod., pozor však na sousední třídy). Žáci si tak mohou vyzkoušet hlasitost 40 dB nebo 80 dB.</w:t>
      </w:r>
    </w:p>
    <w:p w:rsidR="00D87888" w:rsidRDefault="00D87888" w:rsidP="00503A6F">
      <w:r>
        <w:t xml:space="preserve">            </w:t>
      </w:r>
      <w:r w:rsidR="0074370A">
        <w:t xml:space="preserve">  </w:t>
      </w:r>
      <w:r>
        <w:t xml:space="preserve">Obr. </w:t>
      </w:r>
      <w:r w:rsidR="00337E89">
        <w:t>2</w:t>
      </w:r>
      <w:r w:rsidR="00740B2F">
        <w:t>2</w:t>
      </w:r>
      <w:r>
        <w:t>: Aplikace Decibel  10th</w:t>
      </w:r>
    </w:p>
    <w:p w:rsidR="00D91E9C" w:rsidRDefault="00D91E9C" w:rsidP="00D91E9C">
      <w:pPr>
        <w:pStyle w:val="Nadpis2"/>
      </w:pPr>
      <w:r>
        <w:t>Závěrečná část</w:t>
      </w:r>
    </w:p>
    <w:p w:rsidR="00E90F6A" w:rsidRDefault="00D40F39" w:rsidP="00A82C19">
      <w:r>
        <w:t xml:space="preserve">V poslední části </w:t>
      </w:r>
      <w:r w:rsidR="002833F8">
        <w:t xml:space="preserve">hodiny vyhodnotíme jednotlivé </w:t>
      </w:r>
      <w:r w:rsidR="00337E89">
        <w:t xml:space="preserve">poznatky. Výška zvuku je dána frekvencí zdroje, hlasitost se měří v dB. Žáci si zjistili </w:t>
      </w:r>
      <w:r w:rsidR="007C596B">
        <w:t>přibližnou oblast „slyšitelnosti“ svého zvukového ústrojí. Sami si vyzkoušeli konkrétní hladinu hlasitosti. Velkou výhodou je samotné spontánní experimentování žáků. Učitel nemusí jednotlivým skupinkám žáků přesně určovat postup experimentování. V nabídce App Store jistě najdete i jiné aplikace použitelné při výuce akustiky. Cena těchto aplikací</w:t>
      </w:r>
      <w:r w:rsidR="00337E89">
        <w:t xml:space="preserve">, které jsem prezentoval, </w:t>
      </w:r>
      <w:r w:rsidR="007C596B">
        <w:t xml:space="preserve">se pohybuje </w:t>
      </w:r>
      <w:r w:rsidR="00337E89">
        <w:t xml:space="preserve">pod </w:t>
      </w:r>
      <w:r w:rsidR="007C596B">
        <w:t>dv</w:t>
      </w:r>
      <w:r w:rsidR="00337E89">
        <w:t>ě</w:t>
      </w:r>
      <w:r w:rsidR="007C596B">
        <w:t xml:space="preserve"> eur</w:t>
      </w:r>
      <w:r w:rsidR="00337E89">
        <w:t>a</w:t>
      </w:r>
      <w:r w:rsidR="007C596B">
        <w:t xml:space="preserve">. </w:t>
      </w:r>
      <w:r w:rsidR="004E3C83">
        <w:t xml:space="preserve">  </w:t>
      </w:r>
    </w:p>
    <w:p w:rsidR="00E90F6A" w:rsidRDefault="00E90F6A" w:rsidP="00A82C19">
      <w:pPr>
        <w:sectPr w:rsidR="00E90F6A" w:rsidSect="00A65F4A">
          <w:headerReference w:type="default" r:id="rId50"/>
          <w:pgSz w:w="11906" w:h="16838" w:code="9"/>
          <w:pgMar w:top="1418" w:right="1418" w:bottom="1418" w:left="1418" w:header="709" w:footer="709" w:gutter="0"/>
          <w:cols w:space="709"/>
          <w:docGrid w:linePitch="360"/>
        </w:sectPr>
      </w:pPr>
    </w:p>
    <w:p w:rsidR="00D91E9C" w:rsidRDefault="00FA2CB1" w:rsidP="00D91E9C">
      <w:pPr>
        <w:pStyle w:val="Nadpis1"/>
      </w:pPr>
      <w:r>
        <w:lastRenderedPageBreak/>
        <w:t xml:space="preserve"> </w:t>
      </w:r>
      <w:bookmarkStart w:id="8" w:name="_Toc429346908"/>
      <w:r w:rsidR="00801E92">
        <w:t>Mechani</w:t>
      </w:r>
      <w:r w:rsidR="006552B1">
        <w:t>c</w:t>
      </w:r>
      <w:r w:rsidR="00801E92">
        <w:t>ká energie, tření</w:t>
      </w:r>
      <w:bookmarkEnd w:id="8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55"/>
        <w:gridCol w:w="6405"/>
      </w:tblGrid>
      <w:tr w:rsidR="00D91E9C" w:rsidRPr="00A82C19" w:rsidTr="00026E57">
        <w:tc>
          <w:tcPr>
            <w:tcW w:w="2655" w:type="dxa"/>
            <w:vAlign w:val="center"/>
          </w:tcPr>
          <w:p w:rsidR="00D91E9C" w:rsidRPr="00A82C19" w:rsidRDefault="00D91E9C" w:rsidP="00026E57">
            <w:r>
              <w:t>Tematický celek</w:t>
            </w:r>
          </w:p>
        </w:tc>
        <w:tc>
          <w:tcPr>
            <w:tcW w:w="6405" w:type="dxa"/>
            <w:vAlign w:val="center"/>
          </w:tcPr>
          <w:p w:rsidR="00D91E9C" w:rsidRPr="00A82C19" w:rsidRDefault="00801E92" w:rsidP="00801E92">
            <w:r>
              <w:t>Mechanická energie</w:t>
            </w:r>
          </w:p>
        </w:tc>
      </w:tr>
      <w:tr w:rsidR="00D91E9C" w:rsidRPr="00A82C19" w:rsidTr="00026E57">
        <w:tc>
          <w:tcPr>
            <w:tcW w:w="2655" w:type="dxa"/>
            <w:vAlign w:val="center"/>
          </w:tcPr>
          <w:p w:rsidR="00D91E9C" w:rsidRDefault="00D91E9C" w:rsidP="00026E57">
            <w:r>
              <w:t>Téma vyučované hodiny</w:t>
            </w:r>
          </w:p>
        </w:tc>
        <w:tc>
          <w:tcPr>
            <w:tcW w:w="6405" w:type="dxa"/>
            <w:vAlign w:val="center"/>
          </w:tcPr>
          <w:p w:rsidR="00D91E9C" w:rsidRPr="00A82C19" w:rsidRDefault="00801E92" w:rsidP="00801E92">
            <w:r>
              <w:t>Tření</w:t>
            </w:r>
          </w:p>
        </w:tc>
      </w:tr>
      <w:tr w:rsidR="00D91E9C" w:rsidRPr="00A82C19" w:rsidTr="00026E57">
        <w:tc>
          <w:tcPr>
            <w:tcW w:w="2655" w:type="dxa"/>
            <w:vAlign w:val="center"/>
          </w:tcPr>
          <w:p w:rsidR="00D91E9C" w:rsidRPr="00A82C19" w:rsidRDefault="00D91E9C" w:rsidP="00026E57">
            <w:r>
              <w:t>Cílová skupina</w:t>
            </w:r>
          </w:p>
        </w:tc>
        <w:tc>
          <w:tcPr>
            <w:tcW w:w="6405" w:type="dxa"/>
            <w:vAlign w:val="center"/>
          </w:tcPr>
          <w:p w:rsidR="00D91E9C" w:rsidRPr="00A82C19" w:rsidRDefault="00FA2CB1" w:rsidP="00FA2CB1">
            <w:r>
              <w:t>Základní</w:t>
            </w:r>
            <w:r w:rsidR="00C2309D">
              <w:t xml:space="preserve"> škola</w:t>
            </w:r>
          </w:p>
        </w:tc>
      </w:tr>
      <w:tr w:rsidR="00D91E9C" w:rsidRPr="00A82C19" w:rsidTr="00026E57">
        <w:tc>
          <w:tcPr>
            <w:tcW w:w="2655" w:type="dxa"/>
            <w:vAlign w:val="center"/>
          </w:tcPr>
          <w:p w:rsidR="00D91E9C" w:rsidRPr="00A82C19" w:rsidRDefault="00D91E9C" w:rsidP="00026E57">
            <w:r>
              <w:t>Časová dotace</w:t>
            </w:r>
          </w:p>
        </w:tc>
        <w:tc>
          <w:tcPr>
            <w:tcW w:w="6405" w:type="dxa"/>
            <w:vAlign w:val="center"/>
          </w:tcPr>
          <w:p w:rsidR="00D91E9C" w:rsidRPr="00A82C19" w:rsidRDefault="00FA2CB1" w:rsidP="00FA2CB1">
            <w:r>
              <w:t>1</w:t>
            </w:r>
            <w:r w:rsidR="00C2309D">
              <w:t xml:space="preserve"> hodin</w:t>
            </w:r>
            <w:r>
              <w:t>a</w:t>
            </w:r>
          </w:p>
        </w:tc>
      </w:tr>
      <w:tr w:rsidR="00D91E9C" w:rsidRPr="00A82C19" w:rsidTr="00026E57">
        <w:tc>
          <w:tcPr>
            <w:tcW w:w="2655" w:type="dxa"/>
            <w:vAlign w:val="center"/>
          </w:tcPr>
          <w:p w:rsidR="00D91E9C" w:rsidRPr="00A82C19" w:rsidRDefault="00D91E9C" w:rsidP="00026E57">
            <w:r>
              <w:t>Klíčová slova</w:t>
            </w:r>
          </w:p>
        </w:tc>
        <w:tc>
          <w:tcPr>
            <w:tcW w:w="6405" w:type="dxa"/>
            <w:vAlign w:val="center"/>
          </w:tcPr>
          <w:p w:rsidR="00D91E9C" w:rsidRPr="00A82C19" w:rsidRDefault="00801E92" w:rsidP="00801E92">
            <w:r>
              <w:t>Mechanická energie, tření</w:t>
            </w:r>
          </w:p>
        </w:tc>
      </w:tr>
      <w:tr w:rsidR="00D91E9C" w:rsidRPr="00A82C19" w:rsidTr="00026E57">
        <w:tc>
          <w:tcPr>
            <w:tcW w:w="2655" w:type="dxa"/>
            <w:vAlign w:val="center"/>
          </w:tcPr>
          <w:p w:rsidR="00D91E9C" w:rsidRPr="00A82C19" w:rsidRDefault="00D91E9C" w:rsidP="00026E57">
            <w:r>
              <w:t>Cíle vyučovací hodiny</w:t>
            </w:r>
          </w:p>
        </w:tc>
        <w:tc>
          <w:tcPr>
            <w:tcW w:w="6405" w:type="dxa"/>
            <w:vAlign w:val="center"/>
          </w:tcPr>
          <w:p w:rsidR="00D91E9C" w:rsidRPr="00A82C19" w:rsidRDefault="00801E92" w:rsidP="00801E92">
            <w:r>
              <w:t>Tření a jeho význam v praxi</w:t>
            </w:r>
          </w:p>
        </w:tc>
      </w:tr>
      <w:tr w:rsidR="00D91E9C" w:rsidRPr="00A82C19" w:rsidTr="00026E57">
        <w:tc>
          <w:tcPr>
            <w:tcW w:w="2655" w:type="dxa"/>
            <w:vAlign w:val="center"/>
          </w:tcPr>
          <w:p w:rsidR="00D91E9C" w:rsidRPr="00A82C19" w:rsidRDefault="00D91E9C" w:rsidP="00026E57">
            <w:r>
              <w:t>Organizační formy</w:t>
            </w:r>
          </w:p>
        </w:tc>
        <w:tc>
          <w:tcPr>
            <w:tcW w:w="6405" w:type="dxa"/>
            <w:vAlign w:val="center"/>
          </w:tcPr>
          <w:p w:rsidR="00D91E9C" w:rsidRPr="00FA2CB1" w:rsidRDefault="00FA2CB1" w:rsidP="00C2309D">
            <w:r w:rsidRPr="00FA2CB1">
              <w:t>Samostatná práce</w:t>
            </w:r>
          </w:p>
        </w:tc>
      </w:tr>
      <w:tr w:rsidR="00D91E9C" w:rsidRPr="00501BCC" w:rsidTr="00026E57">
        <w:tc>
          <w:tcPr>
            <w:tcW w:w="2655" w:type="dxa"/>
            <w:vAlign w:val="center"/>
          </w:tcPr>
          <w:p w:rsidR="00D91E9C" w:rsidRPr="00501BCC" w:rsidRDefault="00D91E9C" w:rsidP="00026E57">
            <w:r w:rsidRPr="00A82C19">
              <w:t>Pomů</w:t>
            </w:r>
            <w:r>
              <w:t>cky</w:t>
            </w:r>
          </w:p>
        </w:tc>
        <w:tc>
          <w:tcPr>
            <w:tcW w:w="6405" w:type="dxa"/>
            <w:vAlign w:val="center"/>
          </w:tcPr>
          <w:p w:rsidR="00D91E9C" w:rsidRPr="00FA2CB1" w:rsidRDefault="00FA2CB1" w:rsidP="00801E92">
            <w:r>
              <w:t>Tablet</w:t>
            </w:r>
            <w:r w:rsidR="00801E92">
              <w:t>, přístup na internet</w:t>
            </w:r>
          </w:p>
        </w:tc>
      </w:tr>
    </w:tbl>
    <w:p w:rsidR="00D91E9C" w:rsidRDefault="00D91E9C" w:rsidP="00D91E9C"/>
    <w:p w:rsidR="00D91E9C" w:rsidRDefault="00D91E9C" w:rsidP="00D91E9C">
      <w:pPr>
        <w:pStyle w:val="Nadpis2"/>
      </w:pPr>
      <w:r>
        <w:t>Úvodní část</w:t>
      </w:r>
    </w:p>
    <w:p w:rsidR="00FA2CB1" w:rsidRDefault="00111237" w:rsidP="00FA2CB1">
      <w:r>
        <w:t xml:space="preserve">Užitečný odkaz plný zajímavých animací a apletů s celkem vydařenými obrázky najdete v odkaze </w:t>
      </w:r>
      <w:hyperlink r:id="rId51" w:history="1">
        <w:r w:rsidRPr="00CD6C9C">
          <w:rPr>
            <w:rStyle w:val="Hypertextovodkaz"/>
          </w:rPr>
          <w:t>http://phet.colorado.edu/en/simulations/category/physics</w:t>
        </w:r>
      </w:hyperlink>
      <w:r>
        <w:t xml:space="preserve">. Jistou nevýhodou je, že stránky jsou v angličtině. Pro toho, kdo tento jazyk i s fyzikální terminologií plně neovládá, postačí si aplety sám vyzkoušet. Ovládání je intuitivní, některá slovíčka se pochopí hned, jiné speciality se dají vyhledat. Úvodní obrazovka je na obr. 23. </w:t>
      </w:r>
    </w:p>
    <w:p w:rsidR="00111237" w:rsidRPr="00466F78" w:rsidRDefault="00111237" w:rsidP="00FA2CB1">
      <w:r>
        <w:t xml:space="preserve">Pro tento scénář jsem si vybral téma energie. Na stránkách </w:t>
      </w:r>
      <w:r w:rsidR="00466F78" w:rsidRPr="00466F78">
        <w:rPr>
          <w:i/>
        </w:rPr>
        <w:t>p</w:t>
      </w:r>
      <w:r w:rsidRPr="00466F78">
        <w:rPr>
          <w:i/>
        </w:rPr>
        <w:t>het.color</w:t>
      </w:r>
      <w:r w:rsidR="00466F78" w:rsidRPr="00466F78">
        <w:rPr>
          <w:i/>
        </w:rPr>
        <w:t>ado.edu</w:t>
      </w:r>
      <w:r w:rsidR="00466F78">
        <w:t xml:space="preserve"> si žáci zvolí sekci </w:t>
      </w:r>
      <w:r w:rsidR="00466F78" w:rsidRPr="00466F78">
        <w:rPr>
          <w:i/>
        </w:rPr>
        <w:t>physics</w:t>
      </w:r>
      <w:r w:rsidR="00466F78">
        <w:t xml:space="preserve">, odkaz na </w:t>
      </w:r>
      <w:r w:rsidR="00466F78">
        <w:rPr>
          <w:i/>
        </w:rPr>
        <w:t>Work, Energy &amp; Power</w:t>
      </w:r>
      <w:r w:rsidR="00466F78">
        <w:t xml:space="preserve"> a zde aplet Energy Skate Park Basics.  </w:t>
      </w:r>
    </w:p>
    <w:p w:rsidR="00111237" w:rsidRDefault="00111237" w:rsidP="00111237">
      <w:pPr>
        <w:jc w:val="center"/>
      </w:pPr>
      <w:r>
        <w:rPr>
          <w:noProof/>
        </w:rPr>
        <w:lastRenderedPageBreak/>
        <w:drawing>
          <wp:inline distT="0" distB="0" distL="0" distR="0">
            <wp:extent cx="5019675" cy="3764757"/>
            <wp:effectExtent l="19050" t="0" r="9525" b="0"/>
            <wp:docPr id="1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925" cy="3764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237" w:rsidRDefault="00111237" w:rsidP="00111237">
      <w:pPr>
        <w:jc w:val="center"/>
      </w:pPr>
      <w:r>
        <w:t>Obr. 23: Stránky Phet Interactive Simulations, Physics</w:t>
      </w:r>
    </w:p>
    <w:p w:rsidR="00D91E9C" w:rsidRDefault="00D91E9C" w:rsidP="00D91E9C">
      <w:pPr>
        <w:pStyle w:val="Nadpis2"/>
      </w:pPr>
      <w:r>
        <w:t>Hlavní část</w:t>
      </w:r>
    </w:p>
    <w:p w:rsidR="00466F78" w:rsidRPr="00466F78" w:rsidRDefault="006552B1" w:rsidP="00466F78"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12700</wp:posOffset>
            </wp:positionV>
            <wp:extent cx="3105150" cy="2333625"/>
            <wp:effectExtent l="19050" t="0" r="0" b="0"/>
            <wp:wrapSquare wrapText="bothSides"/>
            <wp:docPr id="1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6F78">
        <w:t>Ovládání apletu je jednoduché. Žáci umístí na U rampu skateboardistu, možnosti vpravo obrazovky si označí aktivní a pozorují pohyb sportovce na U rampě. Sledují vzájemné přeměny kinetické a potenciální energie, viz obr.</w:t>
      </w:r>
      <w:r w:rsidR="00A9636E">
        <w:t> </w:t>
      </w:r>
      <w:r w:rsidR="00466F78">
        <w:t xml:space="preserve">24. </w:t>
      </w:r>
    </w:p>
    <w:p w:rsidR="00111237" w:rsidRDefault="00111237" w:rsidP="00111237"/>
    <w:p w:rsidR="00466F78" w:rsidRDefault="00466F78" w:rsidP="00111237">
      <w:r>
        <w:t xml:space="preserve">    Obr. 24: Skateboardista na U rampě bez tření</w:t>
      </w:r>
    </w:p>
    <w:p w:rsidR="00111237" w:rsidRDefault="00C753BB" w:rsidP="00111237">
      <w:r>
        <w:t xml:space="preserve">V další části si žák může vyzkoušet chování na U rampě v reálném životě, tj. s třením. Volba valivého odporu se provádí jen plynulým posouváním na úsečce Friction (žák není zatěžován hodnotou veličiny, její jednotkou, povrchem materiálu). Jen pozoruje, co se s jezdcem děje, obr. 25. V grafu mechanických energií se tímto objeví červený sloupec Thermal. Žáci si </w:t>
      </w:r>
      <w:r>
        <w:lastRenderedPageBreak/>
        <w:t>s pomocí učitele odvodí, že se jedná o složku vnitřní energie, která se třením zvyšuje (obrazem tohoto zvyšování vnitřní energie tělesa je pak jeho teplota, kterou měříme).</w:t>
      </w:r>
    </w:p>
    <w:p w:rsidR="00C753BB" w:rsidRDefault="00C753BB" w:rsidP="00111237">
      <w:r>
        <w:rPr>
          <w:noProof/>
        </w:rPr>
        <w:drawing>
          <wp:inline distT="0" distB="0" distL="0" distR="0">
            <wp:extent cx="5759450" cy="4319588"/>
            <wp:effectExtent l="19050" t="0" r="0" b="0"/>
            <wp:docPr id="1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3BB" w:rsidRDefault="00C753BB" w:rsidP="00C753BB">
      <w:pPr>
        <w:jc w:val="center"/>
      </w:pPr>
      <w:r>
        <w:t>Obr. 25: Pohyb jezdce na U rampě s třením</w:t>
      </w:r>
    </w:p>
    <w:p w:rsidR="00111237" w:rsidRDefault="00C753BB" w:rsidP="00111237">
      <w:r>
        <w:t xml:space="preserve">Další ukázkou nutnosti uvažování tření v běžném životě je aplet </w:t>
      </w:r>
      <w:r w:rsidR="00D637F5">
        <w:t xml:space="preserve">v sekci Motion pod odkazem Forces and Motion: Basics. Ve třetím apletu (Friction) tohoto odkazu si žáci vyzkouší posouvání předmětů po vodorovné cestě s různým druhem tření, viz obr. 26. Velikost tření se opět volí posouváním na úsečce Friction a je dobré mít aktivní záložky v pravé horní části aplikace. Můžeme volit různé hmotnosti předmětů, velikosti působení vnější síly. V případě nulového tření a rozpohybování tělesa si žáci uvědomí první Newtonův dynamický zákon, že pokud na těleso nepůsobí vnější síla, pak setrvává v pohybu rovnoměrně přímočarém nebo je v klidu. Zastavit pohybující se kvádr dá jistou námahu (jako ve vesmíru v beztížném stavu).  </w:t>
      </w:r>
    </w:p>
    <w:p w:rsidR="00D637F5" w:rsidRDefault="00D637F5" w:rsidP="00111237">
      <w:r>
        <w:rPr>
          <w:noProof/>
        </w:rPr>
        <w:lastRenderedPageBreak/>
        <w:drawing>
          <wp:inline distT="0" distB="0" distL="0" distR="0">
            <wp:extent cx="5759450" cy="4319588"/>
            <wp:effectExtent l="19050" t="0" r="0" b="0"/>
            <wp:docPr id="23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7F5" w:rsidRDefault="00D637F5" w:rsidP="00D637F5">
      <w:pPr>
        <w:jc w:val="center"/>
      </w:pPr>
      <w:r>
        <w:t>Obr. 26: Pohyb s třením</w:t>
      </w:r>
    </w:p>
    <w:p w:rsidR="00D91E9C" w:rsidRDefault="00D91E9C" w:rsidP="00D91E9C">
      <w:pPr>
        <w:pStyle w:val="Nadpis2"/>
      </w:pPr>
      <w:r>
        <w:t>Závěrečná část</w:t>
      </w:r>
    </w:p>
    <w:p w:rsidR="001F3633" w:rsidRDefault="001F3633" w:rsidP="00A65F4A">
      <w:r>
        <w:t xml:space="preserve">Jednoduchou aplikací si žáci upevnili pojem </w:t>
      </w:r>
      <w:r w:rsidR="00D637F5">
        <w:t xml:space="preserve">mechanická energie a tření. </w:t>
      </w:r>
      <w:r w:rsidR="00DD2F0A">
        <w:t xml:space="preserve">V závěru hodiny opět s žáky vyhodnotíme poznatky, které během experimentování získali. Na základě této zkušenosti pak může proběhnout klasická laboratorní práce zjišťování a určování součinitele smykového tření a valivého odporu. </w:t>
      </w:r>
      <w:r w:rsidR="002833F8">
        <w:t xml:space="preserve"> </w:t>
      </w:r>
    </w:p>
    <w:p w:rsidR="001F3633" w:rsidRDefault="001F3633" w:rsidP="00A65F4A">
      <w:pPr>
        <w:sectPr w:rsidR="001F3633" w:rsidSect="00A65F4A">
          <w:headerReference w:type="default" r:id="rId56"/>
          <w:pgSz w:w="11906" w:h="16838" w:code="9"/>
          <w:pgMar w:top="1418" w:right="1418" w:bottom="1418" w:left="1418" w:header="709" w:footer="709" w:gutter="0"/>
          <w:cols w:space="709"/>
          <w:docGrid w:linePitch="360"/>
        </w:sectPr>
      </w:pPr>
    </w:p>
    <w:p w:rsidR="00A65F4A" w:rsidRDefault="006A69A6" w:rsidP="00A65F4A">
      <w:pPr>
        <w:pStyle w:val="Nadpis1"/>
      </w:pPr>
      <w:bookmarkStart w:id="9" w:name="_Toc429346909"/>
      <w:r>
        <w:lastRenderedPageBreak/>
        <w:t>Newtonovy pohybové zákony</w:t>
      </w:r>
      <w:bookmarkEnd w:id="9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55"/>
        <w:gridCol w:w="6405"/>
      </w:tblGrid>
      <w:tr w:rsidR="00A65F4A" w:rsidRPr="00A82C19" w:rsidTr="00026E57">
        <w:tc>
          <w:tcPr>
            <w:tcW w:w="2655" w:type="dxa"/>
            <w:vAlign w:val="center"/>
          </w:tcPr>
          <w:p w:rsidR="00A65F4A" w:rsidRPr="00A82C19" w:rsidRDefault="00A65F4A" w:rsidP="00026E57">
            <w:r>
              <w:t>Tematický celek</w:t>
            </w:r>
          </w:p>
        </w:tc>
        <w:tc>
          <w:tcPr>
            <w:tcW w:w="6405" w:type="dxa"/>
            <w:vAlign w:val="center"/>
          </w:tcPr>
          <w:p w:rsidR="00A65F4A" w:rsidRPr="00A82C19" w:rsidRDefault="00D436D4" w:rsidP="00D436D4">
            <w:r>
              <w:t>Dynamika</w:t>
            </w:r>
          </w:p>
        </w:tc>
      </w:tr>
      <w:tr w:rsidR="00A65F4A" w:rsidRPr="00A82C19" w:rsidTr="00026E57">
        <w:tc>
          <w:tcPr>
            <w:tcW w:w="2655" w:type="dxa"/>
            <w:vAlign w:val="center"/>
          </w:tcPr>
          <w:p w:rsidR="00A65F4A" w:rsidRDefault="00A65F4A" w:rsidP="00026E57">
            <w:r>
              <w:t>Téma vyučované hodiny</w:t>
            </w:r>
          </w:p>
        </w:tc>
        <w:tc>
          <w:tcPr>
            <w:tcW w:w="6405" w:type="dxa"/>
            <w:vAlign w:val="center"/>
          </w:tcPr>
          <w:p w:rsidR="00A65F4A" w:rsidRPr="00A82C19" w:rsidRDefault="00D436D4" w:rsidP="00026E57">
            <w:r>
              <w:t>Newtonovy pohybové zákony</w:t>
            </w:r>
          </w:p>
        </w:tc>
      </w:tr>
      <w:tr w:rsidR="00A65F4A" w:rsidRPr="00A82C19" w:rsidTr="00026E57">
        <w:tc>
          <w:tcPr>
            <w:tcW w:w="2655" w:type="dxa"/>
            <w:vAlign w:val="center"/>
          </w:tcPr>
          <w:p w:rsidR="00A65F4A" w:rsidRPr="00A82C19" w:rsidRDefault="00A65F4A" w:rsidP="00026E57">
            <w:r>
              <w:t>Cílová skupina</w:t>
            </w:r>
          </w:p>
        </w:tc>
        <w:tc>
          <w:tcPr>
            <w:tcW w:w="6405" w:type="dxa"/>
            <w:vAlign w:val="center"/>
          </w:tcPr>
          <w:p w:rsidR="00A65F4A" w:rsidRPr="00A82C19" w:rsidRDefault="00D436D4" w:rsidP="00026E57">
            <w:r>
              <w:t>Základní škola</w:t>
            </w:r>
          </w:p>
        </w:tc>
      </w:tr>
      <w:tr w:rsidR="00A65F4A" w:rsidRPr="00A82C19" w:rsidTr="00026E57">
        <w:tc>
          <w:tcPr>
            <w:tcW w:w="2655" w:type="dxa"/>
            <w:vAlign w:val="center"/>
          </w:tcPr>
          <w:p w:rsidR="00A65F4A" w:rsidRPr="00A82C19" w:rsidRDefault="00A65F4A" w:rsidP="00026E57">
            <w:r>
              <w:t>Časová dotace</w:t>
            </w:r>
          </w:p>
        </w:tc>
        <w:tc>
          <w:tcPr>
            <w:tcW w:w="6405" w:type="dxa"/>
            <w:vAlign w:val="center"/>
          </w:tcPr>
          <w:p w:rsidR="00A65F4A" w:rsidRPr="00A82C19" w:rsidRDefault="00D436D4" w:rsidP="00026E57">
            <w:r>
              <w:t>1 hodina</w:t>
            </w:r>
          </w:p>
        </w:tc>
      </w:tr>
      <w:tr w:rsidR="00A65F4A" w:rsidRPr="00A82C19" w:rsidTr="00026E57">
        <w:tc>
          <w:tcPr>
            <w:tcW w:w="2655" w:type="dxa"/>
            <w:vAlign w:val="center"/>
          </w:tcPr>
          <w:p w:rsidR="00A65F4A" w:rsidRPr="00A82C19" w:rsidRDefault="00A65F4A" w:rsidP="00026E57">
            <w:r>
              <w:t>Klíčová slova</w:t>
            </w:r>
          </w:p>
        </w:tc>
        <w:tc>
          <w:tcPr>
            <w:tcW w:w="6405" w:type="dxa"/>
            <w:vAlign w:val="center"/>
          </w:tcPr>
          <w:p w:rsidR="00A65F4A" w:rsidRPr="00A82C19" w:rsidRDefault="00D436D4" w:rsidP="00D436D4">
            <w:r>
              <w:t>1., 2., 3. pohybový zákon</w:t>
            </w:r>
          </w:p>
        </w:tc>
      </w:tr>
      <w:tr w:rsidR="00A65F4A" w:rsidRPr="00A82C19" w:rsidTr="00026E57">
        <w:tc>
          <w:tcPr>
            <w:tcW w:w="2655" w:type="dxa"/>
            <w:vAlign w:val="center"/>
          </w:tcPr>
          <w:p w:rsidR="00A65F4A" w:rsidRPr="00A82C19" w:rsidRDefault="00A65F4A" w:rsidP="00026E57">
            <w:r>
              <w:t>Cíle vyučovací hodiny</w:t>
            </w:r>
          </w:p>
        </w:tc>
        <w:tc>
          <w:tcPr>
            <w:tcW w:w="6405" w:type="dxa"/>
            <w:vAlign w:val="center"/>
          </w:tcPr>
          <w:p w:rsidR="00A65F4A" w:rsidRPr="00A82C19" w:rsidRDefault="00D436D4" w:rsidP="00D436D4">
            <w:r>
              <w:t>Ukázka aplikace pohybových zákonů v praxi</w:t>
            </w:r>
          </w:p>
        </w:tc>
      </w:tr>
      <w:tr w:rsidR="00A65F4A" w:rsidRPr="00A82C19" w:rsidTr="00026E57">
        <w:tc>
          <w:tcPr>
            <w:tcW w:w="2655" w:type="dxa"/>
            <w:vAlign w:val="center"/>
          </w:tcPr>
          <w:p w:rsidR="00A65F4A" w:rsidRPr="00A82C19" w:rsidRDefault="00A65F4A" w:rsidP="00026E57">
            <w:r>
              <w:t>Organizační formy</w:t>
            </w:r>
          </w:p>
        </w:tc>
        <w:tc>
          <w:tcPr>
            <w:tcW w:w="6405" w:type="dxa"/>
            <w:vAlign w:val="center"/>
          </w:tcPr>
          <w:p w:rsidR="00A65F4A" w:rsidRPr="006552B1" w:rsidRDefault="000E740B" w:rsidP="00D436D4">
            <w:r w:rsidRPr="006552B1">
              <w:t>Frontální výuka</w:t>
            </w:r>
          </w:p>
        </w:tc>
      </w:tr>
      <w:tr w:rsidR="00A65F4A" w:rsidRPr="00501BCC" w:rsidTr="00026E57">
        <w:tc>
          <w:tcPr>
            <w:tcW w:w="2655" w:type="dxa"/>
            <w:vAlign w:val="center"/>
          </w:tcPr>
          <w:p w:rsidR="00A65F4A" w:rsidRPr="00501BCC" w:rsidRDefault="00A65F4A" w:rsidP="00026E57">
            <w:r w:rsidRPr="00A82C19">
              <w:t>Pomů</w:t>
            </w:r>
            <w:r>
              <w:t>cky</w:t>
            </w:r>
          </w:p>
        </w:tc>
        <w:tc>
          <w:tcPr>
            <w:tcW w:w="6405" w:type="dxa"/>
            <w:vAlign w:val="center"/>
          </w:tcPr>
          <w:p w:rsidR="00A65F4A" w:rsidRPr="006552B1" w:rsidRDefault="000E740B" w:rsidP="00434C65">
            <w:r w:rsidRPr="006552B1">
              <w:t>Tablet, aplikace Physic</w:t>
            </w:r>
            <w:r w:rsidR="00434C65" w:rsidRPr="006552B1">
              <w:t>s</w:t>
            </w:r>
            <w:r w:rsidRPr="006552B1">
              <w:t xml:space="preserve"> at school</w:t>
            </w:r>
          </w:p>
        </w:tc>
      </w:tr>
    </w:tbl>
    <w:p w:rsidR="00D436D4" w:rsidRDefault="00D436D4" w:rsidP="00A65F4A"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426720</wp:posOffset>
            </wp:positionV>
            <wp:extent cx="3238500" cy="2428875"/>
            <wp:effectExtent l="19050" t="0" r="0" b="0"/>
            <wp:wrapSquare wrapText="bothSides"/>
            <wp:docPr id="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740B" w:rsidRDefault="00D436D4" w:rsidP="00A65F4A">
      <w:r>
        <w:t>J</w:t>
      </w:r>
      <w:r w:rsidR="000E740B">
        <w:t>edn</w:t>
      </w:r>
      <w:r>
        <w:t>a</w:t>
      </w:r>
      <w:r w:rsidR="000E740B">
        <w:t xml:space="preserve"> z</w:t>
      </w:r>
      <w:r>
        <w:t> </w:t>
      </w:r>
      <w:r w:rsidR="000E740B">
        <w:t>mnoha</w:t>
      </w:r>
      <w:r>
        <w:t xml:space="preserve"> vyučovacích hodin s aplikací </w:t>
      </w:r>
      <w:r w:rsidR="000E740B">
        <w:t>Physics at school</w:t>
      </w:r>
      <w:r>
        <w:t>. Aplikace je placená</w:t>
      </w:r>
      <w:r w:rsidR="00BF1933">
        <w:t>.</w:t>
      </w:r>
      <w:r>
        <w:t xml:space="preserve"> V této hodině využijeme tři aplety s názvem 1., 2. a 3. Newtonův zákon.</w:t>
      </w:r>
    </w:p>
    <w:p w:rsidR="000E740B" w:rsidRDefault="000E740B" w:rsidP="00BF1933">
      <w:pPr>
        <w:jc w:val="center"/>
      </w:pPr>
    </w:p>
    <w:p w:rsidR="00D436D4" w:rsidRDefault="00D436D4" w:rsidP="00BF1933">
      <w:pPr>
        <w:jc w:val="center"/>
      </w:pPr>
    </w:p>
    <w:p w:rsidR="00D436D4" w:rsidRDefault="00D436D4" w:rsidP="00BF1933">
      <w:pPr>
        <w:jc w:val="center"/>
      </w:pPr>
    </w:p>
    <w:p w:rsidR="00BF1933" w:rsidRDefault="00D436D4" w:rsidP="00D436D4">
      <w:r>
        <w:t xml:space="preserve">           </w:t>
      </w:r>
      <w:r w:rsidR="00BF1933">
        <w:t xml:space="preserve">Obr. </w:t>
      </w:r>
      <w:r>
        <w:t>27</w:t>
      </w:r>
      <w:r w:rsidR="00BF1933">
        <w:t>: Aplikace Physics at school</w:t>
      </w:r>
    </w:p>
    <w:p w:rsidR="00A65F4A" w:rsidRDefault="00A65F4A" w:rsidP="00A65F4A">
      <w:pPr>
        <w:pStyle w:val="Nadpis2"/>
      </w:pPr>
      <w:r>
        <w:t>Úvodní část</w:t>
      </w:r>
    </w:p>
    <w:p w:rsidR="00BF1933" w:rsidRPr="00BF1933" w:rsidRDefault="00BF1933" w:rsidP="00BF1933">
      <w:r>
        <w:t xml:space="preserve">Na počátku hodiny </w:t>
      </w:r>
      <w:r w:rsidR="00D436D4">
        <w:t>motivujeme žáky k dalším fyzikálním poznatkům důležitým pro praxi. Zkoumat budeme objevy a poznatky I. Newtona ze 17. století</w:t>
      </w:r>
      <w:r w:rsidR="00783F7E">
        <w:t xml:space="preserve">, které jsou základem celé klasické dynamiky. </w:t>
      </w:r>
    </w:p>
    <w:p w:rsidR="00A65F4A" w:rsidRDefault="00A65F4A" w:rsidP="00A65F4A">
      <w:pPr>
        <w:pStyle w:val="Nadpis2"/>
      </w:pPr>
      <w:r>
        <w:lastRenderedPageBreak/>
        <w:t>Hlavní část</w:t>
      </w:r>
    </w:p>
    <w:p w:rsidR="00783F7E" w:rsidRDefault="00783F7E" w:rsidP="00E922B9"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9525</wp:posOffset>
            </wp:positionV>
            <wp:extent cx="2867025" cy="2152650"/>
            <wp:effectExtent l="19050" t="0" r="9525" b="0"/>
            <wp:wrapSquare wrapText="bothSides"/>
            <wp:docPr id="27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Zdařilý aplet dokumentující první Newtonův pohybový zákon (zákon setrvačnosti), resp. setrvačnost v klidu (při rozjezdu autobusu) a setrvačnost v přímočarém pohybu (při zastavení autobusu), obr. 28. Zastavuje se a rozjíždí autobus, cestující se pohybuje na kolečkové židli.</w:t>
      </w:r>
      <w:r w:rsidR="000F6037">
        <w:t xml:space="preserve"> Během několika pokusů žáci pochopí princip tohoto zákona.</w:t>
      </w:r>
    </w:p>
    <w:p w:rsidR="00783F7E" w:rsidRDefault="00783F7E" w:rsidP="00E922B9">
      <w:r>
        <w:t xml:space="preserve">         Obr. 28. Setrvačnost v pohybu </w:t>
      </w:r>
    </w:p>
    <w:p w:rsidR="000F6037" w:rsidRDefault="000F6037" w:rsidP="00E922B9">
      <w:r>
        <w:t>Trochu složitější aplet je na demonstraci platnosti druhého Newtonova pohybového zákona, obr. 29. Žák si volí hmotnost závaží, náklad auta i velikost gravitačního zrychlení. Tady se otevírá možnost pro experimentování, jak by situace vypadala na Měsíci nebo na Jupiteru.</w:t>
      </w:r>
    </w:p>
    <w:p w:rsidR="00783F7E" w:rsidRDefault="00783F7E" w:rsidP="000F6037">
      <w:pPr>
        <w:jc w:val="center"/>
      </w:pPr>
      <w:r>
        <w:rPr>
          <w:noProof/>
        </w:rPr>
        <w:drawing>
          <wp:inline distT="0" distB="0" distL="0" distR="0">
            <wp:extent cx="5067300" cy="3800475"/>
            <wp:effectExtent l="19050" t="0" r="0" b="0"/>
            <wp:docPr id="29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269" cy="3801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F7E" w:rsidRDefault="000F6037" w:rsidP="000F6037">
      <w:pPr>
        <w:jc w:val="center"/>
      </w:pPr>
      <w:r>
        <w:t>Obr. 29: Druhý Newtonův pohybový zákon</w:t>
      </w:r>
    </w:p>
    <w:p w:rsidR="00783F7E" w:rsidRDefault="00783F7E" w:rsidP="00E922B9"/>
    <w:p w:rsidR="000F6037" w:rsidRDefault="00846126" w:rsidP="00E922B9">
      <w:r>
        <w:lastRenderedPageBreak/>
        <w:t>Třetí pohybový zákon (zákon akce a reakce) je dokumentován jednoduchou aplikací, obr. 30.</w:t>
      </w:r>
    </w:p>
    <w:p w:rsidR="008F533B" w:rsidRDefault="00846126" w:rsidP="00E922B9"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20955</wp:posOffset>
            </wp:positionV>
            <wp:extent cx="2600325" cy="1952625"/>
            <wp:effectExtent l="19050" t="0" r="9525" b="0"/>
            <wp:wrapSquare wrapText="bothSides"/>
            <wp:docPr id="30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Po této praktické ukázce můžeme dát žákům známou úlohu o přetrhnutí žížaly kuřety. Žížala se přetrhne silou 3 N, kuře vyvine sílu 2 N.</w:t>
      </w:r>
      <w:r w:rsidR="008F533B">
        <w:t xml:space="preserve"> </w:t>
      </w:r>
    </w:p>
    <w:p w:rsidR="00846126" w:rsidRDefault="00846126" w:rsidP="00E922B9">
      <w:r>
        <w:t>Budou-li se kuřata o žížalu přetahovat, přetrhne se</w:t>
      </w:r>
      <w:r w:rsidR="008F533B">
        <w:t xml:space="preserve"> žížala</w:t>
      </w:r>
      <w:r>
        <w:t>?</w:t>
      </w:r>
    </w:p>
    <w:p w:rsidR="00846126" w:rsidRDefault="00846126" w:rsidP="00E922B9"/>
    <w:p w:rsidR="00846126" w:rsidRDefault="00846126" w:rsidP="00E922B9"/>
    <w:p w:rsidR="00846126" w:rsidRDefault="00846126" w:rsidP="00E922B9">
      <w:r>
        <w:t xml:space="preserve">          Obr. 30:  Zákon akce a reakce</w:t>
      </w:r>
    </w:p>
    <w:p w:rsidR="00A65F4A" w:rsidRDefault="00A65F4A" w:rsidP="00A65F4A">
      <w:pPr>
        <w:pStyle w:val="Nadpis2"/>
      </w:pPr>
      <w:r>
        <w:t>Závěrečná část</w:t>
      </w:r>
    </w:p>
    <w:p w:rsidR="00951600" w:rsidRDefault="000D1203" w:rsidP="00A82C19">
      <w:r>
        <w:t xml:space="preserve">V závěrečných minutách hodiny pak se studenty zrekapitulujeme základní principy </w:t>
      </w:r>
      <w:r w:rsidR="00846126">
        <w:t xml:space="preserve">Newtonových pohybových zákonů. Žáci mohou sami dokumentovat případy z běžného života, ve kterých </w:t>
      </w:r>
      <w:r w:rsidR="00F21B61">
        <w:t xml:space="preserve">je možno důsledky těchto zákonů pozorovat. </w:t>
      </w:r>
    </w:p>
    <w:p w:rsidR="00BD14E2" w:rsidRDefault="00BD14E2" w:rsidP="00A82C19"/>
    <w:p w:rsidR="00705359" w:rsidRDefault="00705359" w:rsidP="009351AD"/>
    <w:p w:rsidR="00705359" w:rsidRDefault="00705359" w:rsidP="009351AD">
      <w:pPr>
        <w:sectPr w:rsidR="00705359" w:rsidSect="00A65F4A">
          <w:headerReference w:type="default" r:id="rId60"/>
          <w:pgSz w:w="11906" w:h="16838" w:code="9"/>
          <w:pgMar w:top="1418" w:right="1418" w:bottom="1418" w:left="1418" w:header="709" w:footer="709" w:gutter="0"/>
          <w:cols w:space="709"/>
          <w:docGrid w:linePitch="360"/>
        </w:sectPr>
      </w:pPr>
    </w:p>
    <w:p w:rsidR="00951600" w:rsidRDefault="00951600" w:rsidP="00766C7D">
      <w:pPr>
        <w:pStyle w:val="Nadpis1"/>
        <w:numPr>
          <w:ilvl w:val="0"/>
          <w:numId w:val="0"/>
        </w:numPr>
      </w:pPr>
      <w:bookmarkStart w:id="10" w:name="_Toc429346910"/>
      <w:r>
        <w:lastRenderedPageBreak/>
        <w:t>Literatura</w:t>
      </w:r>
      <w:r w:rsidR="00A777B2">
        <w:t xml:space="preserve"> a internetové zdroje</w:t>
      </w:r>
      <w:bookmarkEnd w:id="10"/>
    </w:p>
    <w:p w:rsidR="002A53E6" w:rsidRPr="00A777B2" w:rsidRDefault="002A53E6" w:rsidP="002A53E6">
      <w:r>
        <w:t>Obr. 1-8: Autor</w:t>
      </w:r>
    </w:p>
    <w:p w:rsidR="00A777B2" w:rsidRDefault="00A777B2" w:rsidP="00A777B2">
      <w:pPr>
        <w:spacing w:before="0" w:after="0" w:line="240" w:lineRule="auto"/>
      </w:pPr>
      <w:r>
        <w:t xml:space="preserve">Obr. </w:t>
      </w:r>
      <w:r w:rsidR="002A53E6">
        <w:t>9</w:t>
      </w:r>
      <w:r>
        <w:t xml:space="preserve">: </w:t>
      </w:r>
      <w:r w:rsidR="002A53E6">
        <w:t xml:space="preserve">Magnetické pole vodiče </w:t>
      </w:r>
      <w:r>
        <w:t xml:space="preserve">s proudem </w:t>
      </w:r>
    </w:p>
    <w:p w:rsidR="00A777B2" w:rsidRDefault="003C0655" w:rsidP="00A777B2">
      <w:hyperlink r:id="rId61" w:history="1">
        <w:r w:rsidR="00A777B2" w:rsidRPr="001F1B62">
          <w:rPr>
            <w:rStyle w:val="Hypertextovodkaz"/>
          </w:rPr>
          <w:t>http://www.energyweb.cz/web/EE/images/s_384a.jpg</w:t>
        </w:r>
      </w:hyperlink>
    </w:p>
    <w:p w:rsidR="00A777B2" w:rsidRDefault="00A777B2" w:rsidP="00DF2911">
      <w:pPr>
        <w:spacing w:before="0" w:after="0" w:line="240" w:lineRule="auto"/>
      </w:pPr>
      <w:r>
        <w:t>Obr.</w:t>
      </w:r>
      <w:r w:rsidR="00821FD8">
        <w:t xml:space="preserve"> 10</w:t>
      </w:r>
      <w:r>
        <w:t xml:space="preserve">: </w:t>
      </w:r>
      <w:r w:rsidR="00821FD8">
        <w:t>Standardní variant Oerstedova pokusu</w:t>
      </w:r>
    </w:p>
    <w:p w:rsidR="00DF2911" w:rsidRDefault="003C0655" w:rsidP="00A777B2">
      <w:hyperlink r:id="rId62" w:history="1">
        <w:r w:rsidR="00DF2911" w:rsidRPr="001F1B62">
          <w:rPr>
            <w:rStyle w:val="Hypertextovodkaz"/>
          </w:rPr>
          <w:t>http://nc25.troja.mff.cuni.cz/dolejsi/fkn/fkn4-8/4-8-1d.jpg</w:t>
        </w:r>
      </w:hyperlink>
    </w:p>
    <w:p w:rsidR="00DF2911" w:rsidRPr="00A777B2" w:rsidRDefault="00DF2911" w:rsidP="00A777B2">
      <w:r>
        <w:t xml:space="preserve">Obr. </w:t>
      </w:r>
      <w:r w:rsidR="00F53B22">
        <w:t>11</w:t>
      </w:r>
      <w:r w:rsidR="002C3F9E">
        <w:t>-</w:t>
      </w:r>
      <w:r w:rsidR="008F533B">
        <w:t>30</w:t>
      </w:r>
      <w:r>
        <w:t>: Autor</w:t>
      </w:r>
    </w:p>
    <w:sectPr w:rsidR="00DF2911" w:rsidRPr="00A777B2" w:rsidSect="00A65F4A">
      <w:headerReference w:type="default" r:id="rId63"/>
      <w:pgSz w:w="11906" w:h="16838" w:code="9"/>
      <w:pgMar w:top="1418" w:right="1418" w:bottom="1418" w:left="1418" w:header="709" w:footer="709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0655" w:rsidRDefault="003C0655" w:rsidP="008B2B1C">
      <w:pPr>
        <w:spacing w:before="0" w:after="0" w:line="240" w:lineRule="auto"/>
      </w:pPr>
      <w:r>
        <w:separator/>
      </w:r>
    </w:p>
    <w:p w:rsidR="003C0655" w:rsidRDefault="003C0655"/>
    <w:p w:rsidR="003C0655" w:rsidRDefault="003C0655" w:rsidP="00F14AB4"/>
  </w:endnote>
  <w:endnote w:type="continuationSeparator" w:id="0">
    <w:p w:rsidR="003C0655" w:rsidRDefault="003C0655" w:rsidP="008B2B1C">
      <w:pPr>
        <w:spacing w:before="0" w:after="0" w:line="240" w:lineRule="auto"/>
      </w:pPr>
      <w:r>
        <w:continuationSeparator/>
      </w:r>
    </w:p>
    <w:p w:rsidR="003C0655" w:rsidRDefault="003C0655"/>
    <w:p w:rsidR="003C0655" w:rsidRDefault="003C0655" w:rsidP="00F14AB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88193256"/>
      <w:docPartObj>
        <w:docPartGallery w:val="Page Numbers (Bottom of Page)"/>
        <w:docPartUnique/>
      </w:docPartObj>
    </w:sdtPr>
    <w:sdtEndPr/>
    <w:sdtContent>
      <w:p w:rsidR="006552B1" w:rsidRDefault="00F57BE0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12EF1">
          <w:rPr>
            <w:noProof/>
          </w:rPr>
          <w:t>33</w:t>
        </w:r>
        <w:r>
          <w:rPr>
            <w:noProof/>
          </w:rPr>
          <w:fldChar w:fldCharType="end"/>
        </w:r>
      </w:p>
    </w:sdtContent>
  </w:sdt>
  <w:p w:rsidR="006552B1" w:rsidRDefault="006552B1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0655" w:rsidRDefault="003C0655" w:rsidP="008B2B1C">
      <w:pPr>
        <w:spacing w:before="0" w:after="0" w:line="240" w:lineRule="auto"/>
      </w:pPr>
      <w:r>
        <w:separator/>
      </w:r>
    </w:p>
  </w:footnote>
  <w:footnote w:type="continuationSeparator" w:id="0">
    <w:p w:rsidR="003C0655" w:rsidRDefault="003C0655" w:rsidP="008B2B1C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52B1" w:rsidRDefault="003C0655">
    <w:pPr>
      <w:pStyle w:val="Zhlav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" o:spid="_x0000_s2054" type="#_x0000_t32" style="position:absolute;left:0;text-align:left;margin-left:-.6pt;margin-top:19.3pt;width:431.25pt;height:0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"/>
      </w:pict>
    </w:r>
    <w:r w:rsidR="006552B1">
      <w:t>Slovo úvodem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52B1" w:rsidRDefault="003C0655">
    <w:pPr>
      <w:pStyle w:val="Zhlav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6" o:spid="_x0000_s2053" type="#_x0000_t32" style="position:absolute;left:0;text-align:left;margin-left:-1.25pt;margin-top:19.3pt;width:430.5pt;height: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"/>
      </w:pict>
    </w:r>
    <w:r w:rsidR="006552B1">
      <w:t>Pohyb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52B1" w:rsidRDefault="003C0655">
    <w:pPr>
      <w:pStyle w:val="Zhlav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7" type="#_x0000_t32" style="position:absolute;left:0;text-align:left;margin-left:-1.25pt;margin-top:19.3pt;width:430.5pt;height: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"/>
      </w:pict>
    </w:r>
    <w:r w:rsidR="006552B1">
      <w:t>Volný pád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52B1" w:rsidRDefault="003C0655">
    <w:pPr>
      <w:pStyle w:val="Zhlav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8" type="#_x0000_t32" style="position:absolute;left:0;text-align:left;margin-left:-1.25pt;margin-top:19.3pt;width:430.5pt;height: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"/>
      </w:pict>
    </w:r>
    <w:r w:rsidR="006552B1">
      <w:t>Magnetické pole vodiče s proudem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52B1" w:rsidRDefault="003C0655">
    <w:pPr>
      <w:pStyle w:val="Zhlav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2" type="#_x0000_t32" style="position:absolute;left:0;text-align:left;margin-left:-1.25pt;margin-top:19.3pt;width:430.5pt;height: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"/>
      </w:pict>
    </w:r>
    <w:r w:rsidR="006552B1">
      <w:t>Kladkostroj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52B1" w:rsidRDefault="003C0655">
    <w:pPr>
      <w:pStyle w:val="Zhlav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9" type="#_x0000_t32" style="position:absolute;left:0;text-align:left;margin-left:-1.25pt;margin-top:19.3pt;width:430.5pt;height: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"/>
      </w:pict>
    </w:r>
    <w:r w:rsidR="006552B1">
      <w:t>Zvuk, akustika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52B1" w:rsidRDefault="003C0655">
    <w:pPr>
      <w:pStyle w:val="Zhlav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1" type="#_x0000_t32" style="position:absolute;left:0;text-align:left;margin-left:-1.25pt;margin-top:19.3pt;width:430.5pt;height: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"/>
      </w:pict>
    </w:r>
    <w:r w:rsidR="006552B1">
      <w:t>Mechanická energie, tření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52B1" w:rsidRDefault="003C0655">
    <w:pPr>
      <w:pStyle w:val="Zhlav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5" type="#_x0000_t32" style="position:absolute;left:0;text-align:left;margin-left:-1.25pt;margin-top:19.3pt;width:430.5pt;height: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"/>
      </w:pict>
    </w:r>
    <w:r w:rsidR="00D436D4">
      <w:t>Newtonovy pohybové zákony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52B1" w:rsidRPr="0083458C" w:rsidRDefault="006552B1" w:rsidP="008345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5034E"/>
    <w:multiLevelType w:val="hybridMultilevel"/>
    <w:tmpl w:val="7738230C"/>
    <w:lvl w:ilvl="0" w:tplc="0A86F6F4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7D1E51"/>
    <w:multiLevelType w:val="hybridMultilevel"/>
    <w:tmpl w:val="9E62AB1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527D01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num w:numId="1">
    <w:abstractNumId w:val="2"/>
  </w:num>
  <w:num w:numId="2">
    <w:abstractNumId w:val="0"/>
  </w:num>
  <w:num w:numId="3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8"/>
  <w:hyphenationZone w:val="425"/>
  <w:characterSpacingControl w:val="doNotCompress"/>
  <w:hdrShapeDefaults>
    <o:shapedefaults v:ext="edit" spidmax="2060"/>
    <o:shapelayout v:ext="edit">
      <o:idmap v:ext="edit" data="2"/>
      <o:rules v:ext="edit">
        <o:r id="V:Rule1" type="connector" idref="#AutoShape 6"/>
        <o:r id="V:Rule2" type="connector" idref="#_x0000_s2052"/>
        <o:r id="V:Rule3" type="connector" idref="#_x0000_s2051"/>
        <o:r id="V:Rule4" type="connector" idref="#_x0000_s2058"/>
        <o:r id="V:Rule5" type="connector" idref="#AutoShape 1"/>
        <o:r id="V:Rule6" type="connector" idref="#_x0000_s2059"/>
        <o:r id="V:Rule7" type="connector" idref="#_x0000_s2057"/>
        <o:r id="V:Rule8" type="connector" idref="#_x0000_s2055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D2D76"/>
    <w:rsid w:val="00002494"/>
    <w:rsid w:val="00002584"/>
    <w:rsid w:val="0000302F"/>
    <w:rsid w:val="00012EF1"/>
    <w:rsid w:val="000158E0"/>
    <w:rsid w:val="000164DB"/>
    <w:rsid w:val="00026E57"/>
    <w:rsid w:val="0004412C"/>
    <w:rsid w:val="000626E1"/>
    <w:rsid w:val="00064136"/>
    <w:rsid w:val="00083CA5"/>
    <w:rsid w:val="000A094C"/>
    <w:rsid w:val="000A113D"/>
    <w:rsid w:val="000A2A4A"/>
    <w:rsid w:val="000B2B36"/>
    <w:rsid w:val="000B5137"/>
    <w:rsid w:val="000C5A8B"/>
    <w:rsid w:val="000D1203"/>
    <w:rsid w:val="000D20E3"/>
    <w:rsid w:val="000D3E06"/>
    <w:rsid w:val="000E35A5"/>
    <w:rsid w:val="000E740B"/>
    <w:rsid w:val="000F5A12"/>
    <w:rsid w:val="000F6037"/>
    <w:rsid w:val="000F73C5"/>
    <w:rsid w:val="001005D0"/>
    <w:rsid w:val="00104B0E"/>
    <w:rsid w:val="00111237"/>
    <w:rsid w:val="001323A4"/>
    <w:rsid w:val="00150D96"/>
    <w:rsid w:val="001515DA"/>
    <w:rsid w:val="00154BDC"/>
    <w:rsid w:val="00165498"/>
    <w:rsid w:val="00167931"/>
    <w:rsid w:val="00175BA1"/>
    <w:rsid w:val="00196102"/>
    <w:rsid w:val="001967B8"/>
    <w:rsid w:val="001974DC"/>
    <w:rsid w:val="001B596C"/>
    <w:rsid w:val="001B5B7A"/>
    <w:rsid w:val="001C7EA6"/>
    <w:rsid w:val="001D54E9"/>
    <w:rsid w:val="001E17A9"/>
    <w:rsid w:val="001F1219"/>
    <w:rsid w:val="001F3633"/>
    <w:rsid w:val="00201390"/>
    <w:rsid w:val="00225FFF"/>
    <w:rsid w:val="00234DC4"/>
    <w:rsid w:val="00237658"/>
    <w:rsid w:val="00245F09"/>
    <w:rsid w:val="00247671"/>
    <w:rsid w:val="002532B0"/>
    <w:rsid w:val="00265023"/>
    <w:rsid w:val="002710E8"/>
    <w:rsid w:val="002723C7"/>
    <w:rsid w:val="002748A3"/>
    <w:rsid w:val="002833F8"/>
    <w:rsid w:val="00290726"/>
    <w:rsid w:val="00290942"/>
    <w:rsid w:val="002A2EB4"/>
    <w:rsid w:val="002A53E6"/>
    <w:rsid w:val="002B3140"/>
    <w:rsid w:val="002C3F9E"/>
    <w:rsid w:val="002D36AF"/>
    <w:rsid w:val="002E581D"/>
    <w:rsid w:val="0030536A"/>
    <w:rsid w:val="00312E8F"/>
    <w:rsid w:val="00314BBF"/>
    <w:rsid w:val="00327B95"/>
    <w:rsid w:val="00331038"/>
    <w:rsid w:val="00337E89"/>
    <w:rsid w:val="00341540"/>
    <w:rsid w:val="00363FEA"/>
    <w:rsid w:val="00366AF9"/>
    <w:rsid w:val="00383D4E"/>
    <w:rsid w:val="003A5661"/>
    <w:rsid w:val="003B3BFB"/>
    <w:rsid w:val="003C0655"/>
    <w:rsid w:val="003E2CC6"/>
    <w:rsid w:val="003E54C1"/>
    <w:rsid w:val="003E6586"/>
    <w:rsid w:val="003F6611"/>
    <w:rsid w:val="003F661C"/>
    <w:rsid w:val="004065CA"/>
    <w:rsid w:val="00407DEA"/>
    <w:rsid w:val="004252C7"/>
    <w:rsid w:val="00430A17"/>
    <w:rsid w:val="00434C65"/>
    <w:rsid w:val="00460441"/>
    <w:rsid w:val="00464A21"/>
    <w:rsid w:val="00466F78"/>
    <w:rsid w:val="004719BE"/>
    <w:rsid w:val="004839CB"/>
    <w:rsid w:val="00493267"/>
    <w:rsid w:val="004A4066"/>
    <w:rsid w:val="004B0C87"/>
    <w:rsid w:val="004B46E4"/>
    <w:rsid w:val="004B7BF2"/>
    <w:rsid w:val="004B7C73"/>
    <w:rsid w:val="004C230A"/>
    <w:rsid w:val="004D00AA"/>
    <w:rsid w:val="004D00AE"/>
    <w:rsid w:val="004D33C0"/>
    <w:rsid w:val="004D4A0F"/>
    <w:rsid w:val="004E2E6D"/>
    <w:rsid w:val="004E3C83"/>
    <w:rsid w:val="004F0840"/>
    <w:rsid w:val="00501BCC"/>
    <w:rsid w:val="0050220F"/>
    <w:rsid w:val="00503A6F"/>
    <w:rsid w:val="005119AF"/>
    <w:rsid w:val="00512413"/>
    <w:rsid w:val="005225A2"/>
    <w:rsid w:val="00542E6C"/>
    <w:rsid w:val="0054531D"/>
    <w:rsid w:val="005478CC"/>
    <w:rsid w:val="00567BCB"/>
    <w:rsid w:val="0057052C"/>
    <w:rsid w:val="005847F9"/>
    <w:rsid w:val="005900A0"/>
    <w:rsid w:val="005C2977"/>
    <w:rsid w:val="005D7597"/>
    <w:rsid w:val="005E2061"/>
    <w:rsid w:val="005F2ECB"/>
    <w:rsid w:val="00627D05"/>
    <w:rsid w:val="006473B7"/>
    <w:rsid w:val="0065256D"/>
    <w:rsid w:val="006552B1"/>
    <w:rsid w:val="00673161"/>
    <w:rsid w:val="00685EE2"/>
    <w:rsid w:val="006945DC"/>
    <w:rsid w:val="006A1504"/>
    <w:rsid w:val="006A69A6"/>
    <w:rsid w:val="006B0D08"/>
    <w:rsid w:val="006B1114"/>
    <w:rsid w:val="006B24D4"/>
    <w:rsid w:val="006B2FFB"/>
    <w:rsid w:val="006B6C73"/>
    <w:rsid w:val="006B7155"/>
    <w:rsid w:val="006C2257"/>
    <w:rsid w:val="006C7B87"/>
    <w:rsid w:val="006E4621"/>
    <w:rsid w:val="006F08BF"/>
    <w:rsid w:val="00703BCB"/>
    <w:rsid w:val="00705359"/>
    <w:rsid w:val="00714F30"/>
    <w:rsid w:val="00740B2F"/>
    <w:rsid w:val="0074370A"/>
    <w:rsid w:val="00751664"/>
    <w:rsid w:val="0075314D"/>
    <w:rsid w:val="00766C7D"/>
    <w:rsid w:val="00770ABA"/>
    <w:rsid w:val="00771AE3"/>
    <w:rsid w:val="00782326"/>
    <w:rsid w:val="00783B9C"/>
    <w:rsid w:val="00783F7E"/>
    <w:rsid w:val="0078487C"/>
    <w:rsid w:val="007A0AE4"/>
    <w:rsid w:val="007A75A0"/>
    <w:rsid w:val="007C596B"/>
    <w:rsid w:val="007D2D76"/>
    <w:rsid w:val="007D3AAD"/>
    <w:rsid w:val="007E6041"/>
    <w:rsid w:val="007F04C5"/>
    <w:rsid w:val="007F7F2F"/>
    <w:rsid w:val="00801E92"/>
    <w:rsid w:val="00804139"/>
    <w:rsid w:val="0080791D"/>
    <w:rsid w:val="00813A2F"/>
    <w:rsid w:val="00816C8A"/>
    <w:rsid w:val="00821FD8"/>
    <w:rsid w:val="0082252C"/>
    <w:rsid w:val="0083458C"/>
    <w:rsid w:val="00846126"/>
    <w:rsid w:val="00850ACD"/>
    <w:rsid w:val="00853865"/>
    <w:rsid w:val="00860709"/>
    <w:rsid w:val="008610F6"/>
    <w:rsid w:val="0087269B"/>
    <w:rsid w:val="00877A6F"/>
    <w:rsid w:val="00880CFD"/>
    <w:rsid w:val="00881291"/>
    <w:rsid w:val="0089023B"/>
    <w:rsid w:val="008A20E0"/>
    <w:rsid w:val="008A6B47"/>
    <w:rsid w:val="008B0111"/>
    <w:rsid w:val="008B168B"/>
    <w:rsid w:val="008B2B1C"/>
    <w:rsid w:val="008C495E"/>
    <w:rsid w:val="008C68CD"/>
    <w:rsid w:val="008D0C42"/>
    <w:rsid w:val="008D17DE"/>
    <w:rsid w:val="008E2D75"/>
    <w:rsid w:val="008E54AA"/>
    <w:rsid w:val="008F42AC"/>
    <w:rsid w:val="008F533B"/>
    <w:rsid w:val="0090485A"/>
    <w:rsid w:val="0090749D"/>
    <w:rsid w:val="00917D69"/>
    <w:rsid w:val="00925B50"/>
    <w:rsid w:val="00932517"/>
    <w:rsid w:val="009351AD"/>
    <w:rsid w:val="00951600"/>
    <w:rsid w:val="00952246"/>
    <w:rsid w:val="00963DE2"/>
    <w:rsid w:val="00974A00"/>
    <w:rsid w:val="009901AE"/>
    <w:rsid w:val="0099313F"/>
    <w:rsid w:val="009948A0"/>
    <w:rsid w:val="0099642D"/>
    <w:rsid w:val="009B3524"/>
    <w:rsid w:val="009B79A9"/>
    <w:rsid w:val="009C7487"/>
    <w:rsid w:val="009D2504"/>
    <w:rsid w:val="009E0554"/>
    <w:rsid w:val="009E08A3"/>
    <w:rsid w:val="009F3539"/>
    <w:rsid w:val="009F58B0"/>
    <w:rsid w:val="009F5C5C"/>
    <w:rsid w:val="00A254BA"/>
    <w:rsid w:val="00A26274"/>
    <w:rsid w:val="00A402B5"/>
    <w:rsid w:val="00A55614"/>
    <w:rsid w:val="00A65F4A"/>
    <w:rsid w:val="00A71058"/>
    <w:rsid w:val="00A720E5"/>
    <w:rsid w:val="00A73A7C"/>
    <w:rsid w:val="00A777B2"/>
    <w:rsid w:val="00A82C19"/>
    <w:rsid w:val="00A9636E"/>
    <w:rsid w:val="00AC4479"/>
    <w:rsid w:val="00AD16D1"/>
    <w:rsid w:val="00AD3A5C"/>
    <w:rsid w:val="00AD63AD"/>
    <w:rsid w:val="00AE5538"/>
    <w:rsid w:val="00AF08FB"/>
    <w:rsid w:val="00B0295E"/>
    <w:rsid w:val="00B0433D"/>
    <w:rsid w:val="00B0444B"/>
    <w:rsid w:val="00B05993"/>
    <w:rsid w:val="00B0665F"/>
    <w:rsid w:val="00B0757D"/>
    <w:rsid w:val="00B10214"/>
    <w:rsid w:val="00B224D7"/>
    <w:rsid w:val="00B26994"/>
    <w:rsid w:val="00B414F6"/>
    <w:rsid w:val="00B44F9D"/>
    <w:rsid w:val="00B47B54"/>
    <w:rsid w:val="00B51B99"/>
    <w:rsid w:val="00B52267"/>
    <w:rsid w:val="00B53552"/>
    <w:rsid w:val="00B8240E"/>
    <w:rsid w:val="00B84644"/>
    <w:rsid w:val="00B869EB"/>
    <w:rsid w:val="00B92931"/>
    <w:rsid w:val="00B9618C"/>
    <w:rsid w:val="00B974DD"/>
    <w:rsid w:val="00BB0415"/>
    <w:rsid w:val="00BB776C"/>
    <w:rsid w:val="00BD14E2"/>
    <w:rsid w:val="00BD3C6A"/>
    <w:rsid w:val="00BD5349"/>
    <w:rsid w:val="00BE64E4"/>
    <w:rsid w:val="00BF0195"/>
    <w:rsid w:val="00BF1933"/>
    <w:rsid w:val="00BF5F53"/>
    <w:rsid w:val="00BF729D"/>
    <w:rsid w:val="00C05C4D"/>
    <w:rsid w:val="00C20434"/>
    <w:rsid w:val="00C2309D"/>
    <w:rsid w:val="00C53841"/>
    <w:rsid w:val="00C571A5"/>
    <w:rsid w:val="00C753BB"/>
    <w:rsid w:val="00C859F9"/>
    <w:rsid w:val="00C950E7"/>
    <w:rsid w:val="00C9680F"/>
    <w:rsid w:val="00C96CC3"/>
    <w:rsid w:val="00CA047A"/>
    <w:rsid w:val="00CA2D4B"/>
    <w:rsid w:val="00CB1DBC"/>
    <w:rsid w:val="00CC3AE2"/>
    <w:rsid w:val="00CD2828"/>
    <w:rsid w:val="00CD2E2B"/>
    <w:rsid w:val="00CD55C2"/>
    <w:rsid w:val="00CE216E"/>
    <w:rsid w:val="00CE43F5"/>
    <w:rsid w:val="00CF19B9"/>
    <w:rsid w:val="00CF471D"/>
    <w:rsid w:val="00D03FB7"/>
    <w:rsid w:val="00D108CF"/>
    <w:rsid w:val="00D11DBF"/>
    <w:rsid w:val="00D17B5C"/>
    <w:rsid w:val="00D245D3"/>
    <w:rsid w:val="00D344F1"/>
    <w:rsid w:val="00D40F39"/>
    <w:rsid w:val="00D436D4"/>
    <w:rsid w:val="00D470FB"/>
    <w:rsid w:val="00D55092"/>
    <w:rsid w:val="00D637F5"/>
    <w:rsid w:val="00D6439A"/>
    <w:rsid w:val="00D6717A"/>
    <w:rsid w:val="00D74CBD"/>
    <w:rsid w:val="00D84210"/>
    <w:rsid w:val="00D85612"/>
    <w:rsid w:val="00D87888"/>
    <w:rsid w:val="00D91B46"/>
    <w:rsid w:val="00D91E9C"/>
    <w:rsid w:val="00D959E5"/>
    <w:rsid w:val="00DA28C6"/>
    <w:rsid w:val="00DB30F7"/>
    <w:rsid w:val="00DB6784"/>
    <w:rsid w:val="00DD2C6E"/>
    <w:rsid w:val="00DD2F0A"/>
    <w:rsid w:val="00DE0D87"/>
    <w:rsid w:val="00DF091D"/>
    <w:rsid w:val="00DF1FB2"/>
    <w:rsid w:val="00DF2911"/>
    <w:rsid w:val="00E038B9"/>
    <w:rsid w:val="00E12CAB"/>
    <w:rsid w:val="00E22284"/>
    <w:rsid w:val="00E32E12"/>
    <w:rsid w:val="00E474B3"/>
    <w:rsid w:val="00E52E72"/>
    <w:rsid w:val="00E86713"/>
    <w:rsid w:val="00E90581"/>
    <w:rsid w:val="00E90F6A"/>
    <w:rsid w:val="00E922B9"/>
    <w:rsid w:val="00EA391C"/>
    <w:rsid w:val="00EA5AAB"/>
    <w:rsid w:val="00EB33B6"/>
    <w:rsid w:val="00ED5BC1"/>
    <w:rsid w:val="00EE4ECA"/>
    <w:rsid w:val="00EE6B93"/>
    <w:rsid w:val="00F00792"/>
    <w:rsid w:val="00F01D48"/>
    <w:rsid w:val="00F05C66"/>
    <w:rsid w:val="00F12A6B"/>
    <w:rsid w:val="00F14241"/>
    <w:rsid w:val="00F14A90"/>
    <w:rsid w:val="00F14AB4"/>
    <w:rsid w:val="00F15661"/>
    <w:rsid w:val="00F21B61"/>
    <w:rsid w:val="00F319CC"/>
    <w:rsid w:val="00F35D9F"/>
    <w:rsid w:val="00F473F3"/>
    <w:rsid w:val="00F4767D"/>
    <w:rsid w:val="00F51AA9"/>
    <w:rsid w:val="00F53B22"/>
    <w:rsid w:val="00F57BE0"/>
    <w:rsid w:val="00F65A26"/>
    <w:rsid w:val="00F7047C"/>
    <w:rsid w:val="00FA2CB1"/>
    <w:rsid w:val="00FA430A"/>
    <w:rsid w:val="00FA492B"/>
    <w:rsid w:val="00FA4EEA"/>
    <w:rsid w:val="00FA723F"/>
    <w:rsid w:val="00FC1DBD"/>
    <w:rsid w:val="00FC616A"/>
    <w:rsid w:val="00FD6118"/>
    <w:rsid w:val="00FE19CD"/>
    <w:rsid w:val="00FE4BA8"/>
    <w:rsid w:val="00FE55B1"/>
    <w:rsid w:val="00FF59C3"/>
    <w:rsid w:val="00FF7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docId w15:val="{916E0B7A-92C1-4EDD-8926-958E3B7C7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344F1"/>
    <w:pPr>
      <w:spacing w:before="120" w:after="120" w:line="360" w:lineRule="auto"/>
      <w:jc w:val="both"/>
    </w:pPr>
    <w:rPr>
      <w:rFonts w:eastAsia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880CFD"/>
    <w:pPr>
      <w:keepNext/>
      <w:keepLines/>
      <w:numPr>
        <w:numId w:val="1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nhideWhenUsed/>
    <w:qFormat/>
    <w:rsid w:val="008B2B1C"/>
    <w:pPr>
      <w:keepNext/>
      <w:keepLines/>
      <w:numPr>
        <w:ilvl w:val="1"/>
        <w:numId w:val="1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nhideWhenUsed/>
    <w:qFormat/>
    <w:rsid w:val="008B2B1C"/>
    <w:pPr>
      <w:keepNext/>
      <w:keepLines/>
      <w:numPr>
        <w:ilvl w:val="2"/>
        <w:numId w:val="1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nhideWhenUsed/>
    <w:qFormat/>
    <w:rsid w:val="008B2B1C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nhideWhenUsed/>
    <w:qFormat/>
    <w:rsid w:val="008B2B1C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nhideWhenUsed/>
    <w:qFormat/>
    <w:rsid w:val="008B2B1C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nhideWhenUsed/>
    <w:qFormat/>
    <w:rsid w:val="008B2B1C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nhideWhenUsed/>
    <w:qFormat/>
    <w:rsid w:val="008B2B1C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nhideWhenUsed/>
    <w:qFormat/>
    <w:rsid w:val="008B2B1C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xnazev2">
    <w:name w:val="xnazev2"/>
    <w:basedOn w:val="Normln"/>
    <w:next w:val="Normln"/>
    <w:rsid w:val="00880CFD"/>
    <w:pPr>
      <w:jc w:val="center"/>
    </w:pPr>
    <w:rPr>
      <w:b/>
      <w:bCs/>
      <w:caps/>
      <w:spacing w:val="14"/>
      <w:sz w:val="40"/>
    </w:rPr>
  </w:style>
  <w:style w:type="paragraph" w:customStyle="1" w:styleId="xnazev1">
    <w:name w:val="xnazev1"/>
    <w:basedOn w:val="Normln"/>
    <w:next w:val="Normln"/>
    <w:rsid w:val="00880CFD"/>
    <w:pPr>
      <w:jc w:val="center"/>
    </w:pPr>
    <w:rPr>
      <w:b/>
      <w:bCs/>
      <w:caps/>
      <w:spacing w:val="14"/>
      <w:sz w:val="3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80CF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80CFD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Nadpis1Char">
    <w:name w:val="Nadpis 1 Char"/>
    <w:basedOn w:val="Standardnpsmoodstavce"/>
    <w:link w:val="Nadpis1"/>
    <w:rsid w:val="00880CF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880CFD"/>
    <w:pPr>
      <w:spacing w:line="276" w:lineRule="auto"/>
      <w:outlineLvl w:val="9"/>
    </w:pPr>
  </w:style>
  <w:style w:type="paragraph" w:styleId="Zhlav">
    <w:name w:val="header"/>
    <w:basedOn w:val="Normln"/>
    <w:link w:val="ZhlavChar"/>
    <w:uiPriority w:val="99"/>
    <w:unhideWhenUsed/>
    <w:rsid w:val="008B2B1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B2B1C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nhideWhenUsed/>
    <w:rsid w:val="008B2B1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B2B1C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8B2B1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rsid w:val="008B2B1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cs-CZ"/>
    </w:rPr>
  </w:style>
  <w:style w:type="character" w:customStyle="1" w:styleId="Nadpis4Char">
    <w:name w:val="Nadpis 4 Char"/>
    <w:basedOn w:val="Standardnpsmoodstavce"/>
    <w:link w:val="Nadpis4"/>
    <w:rsid w:val="008B2B1C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cs-CZ"/>
    </w:rPr>
  </w:style>
  <w:style w:type="character" w:customStyle="1" w:styleId="Nadpis5Char">
    <w:name w:val="Nadpis 5 Char"/>
    <w:basedOn w:val="Standardnpsmoodstavce"/>
    <w:link w:val="Nadpis5"/>
    <w:rsid w:val="008B2B1C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cs-CZ"/>
    </w:rPr>
  </w:style>
  <w:style w:type="character" w:customStyle="1" w:styleId="Nadpis6Char">
    <w:name w:val="Nadpis 6 Char"/>
    <w:basedOn w:val="Standardnpsmoodstavce"/>
    <w:link w:val="Nadpis6"/>
    <w:rsid w:val="008B2B1C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cs-CZ"/>
    </w:rPr>
  </w:style>
  <w:style w:type="character" w:customStyle="1" w:styleId="Nadpis7Char">
    <w:name w:val="Nadpis 7 Char"/>
    <w:basedOn w:val="Standardnpsmoodstavce"/>
    <w:link w:val="Nadpis7"/>
    <w:rsid w:val="008B2B1C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cs-CZ"/>
    </w:rPr>
  </w:style>
  <w:style w:type="character" w:customStyle="1" w:styleId="Nadpis8Char">
    <w:name w:val="Nadpis 8 Char"/>
    <w:basedOn w:val="Standardnpsmoodstavce"/>
    <w:link w:val="Nadpis8"/>
    <w:rsid w:val="008B2B1C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8B2B1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8B2B1C"/>
    <w:pPr>
      <w:tabs>
        <w:tab w:val="right" w:leader="dot" w:pos="9062"/>
      </w:tabs>
      <w:spacing w:after="100"/>
    </w:pPr>
  </w:style>
  <w:style w:type="character" w:styleId="Hypertextovodkaz">
    <w:name w:val="Hyperlink"/>
    <w:basedOn w:val="Standardnpsmoodstavce"/>
    <w:uiPriority w:val="99"/>
    <w:unhideWhenUsed/>
    <w:rsid w:val="008B2B1C"/>
    <w:rPr>
      <w:color w:val="0000FF" w:themeColor="hyperlink"/>
      <w:u w:val="single"/>
    </w:rPr>
  </w:style>
  <w:style w:type="paragraph" w:styleId="Zkladntext">
    <w:name w:val="Body Text"/>
    <w:basedOn w:val="Normln"/>
    <w:link w:val="ZkladntextChar"/>
    <w:rsid w:val="00C53841"/>
  </w:style>
  <w:style w:type="character" w:customStyle="1" w:styleId="ZkladntextChar">
    <w:name w:val="Základní text Char"/>
    <w:basedOn w:val="Standardnpsmoodstavce"/>
    <w:link w:val="Zkladntext"/>
    <w:rsid w:val="00C5384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bsah2">
    <w:name w:val="toc 2"/>
    <w:basedOn w:val="Normln"/>
    <w:next w:val="Normln"/>
    <w:autoRedefine/>
    <w:uiPriority w:val="39"/>
    <w:unhideWhenUsed/>
    <w:rsid w:val="00F14AB4"/>
    <w:pPr>
      <w:spacing w:after="100"/>
      <w:ind w:left="240"/>
    </w:pPr>
  </w:style>
  <w:style w:type="paragraph" w:styleId="Obsah3">
    <w:name w:val="toc 3"/>
    <w:basedOn w:val="Normln"/>
    <w:next w:val="Normln"/>
    <w:autoRedefine/>
    <w:uiPriority w:val="39"/>
    <w:unhideWhenUsed/>
    <w:rsid w:val="00F14AB4"/>
    <w:pPr>
      <w:spacing w:after="100"/>
      <w:ind w:left="480"/>
    </w:pPr>
  </w:style>
  <w:style w:type="paragraph" w:styleId="Titulek">
    <w:name w:val="caption"/>
    <w:basedOn w:val="Normln"/>
    <w:next w:val="Normln"/>
    <w:unhideWhenUsed/>
    <w:qFormat/>
    <w:rsid w:val="009C7487"/>
    <w:pPr>
      <w:spacing w:after="200"/>
      <w:jc w:val="center"/>
    </w:pPr>
    <w:rPr>
      <w:b/>
      <w:bCs/>
      <w:color w:val="4F81BD" w:themeColor="accent1"/>
      <w:sz w:val="18"/>
      <w:szCs w:val="18"/>
    </w:rPr>
  </w:style>
  <w:style w:type="table" w:styleId="Mkatabulky">
    <w:name w:val="Table Grid"/>
    <w:basedOn w:val="Normlntabulka"/>
    <w:uiPriority w:val="59"/>
    <w:rsid w:val="00F14A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2">
    <w:name w:val="Body Text 2"/>
    <w:basedOn w:val="Normln"/>
    <w:link w:val="Zkladntext2Char"/>
    <w:uiPriority w:val="99"/>
    <w:semiHidden/>
    <w:unhideWhenUsed/>
    <w:rsid w:val="00366AF9"/>
    <w:pPr>
      <w:spacing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366AF9"/>
    <w:rPr>
      <w:rFonts w:eastAsia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E90581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245F09"/>
    <w:pPr>
      <w:spacing w:before="0"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245F09"/>
    <w:rPr>
      <w:rFonts w:eastAsia="Times New Roman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245F09"/>
    <w:rPr>
      <w:vertAlign w:val="superscript"/>
    </w:rPr>
  </w:style>
  <w:style w:type="character" w:styleId="Odkaznakoment">
    <w:name w:val="annotation reference"/>
    <w:basedOn w:val="Standardnpsmoodstavce"/>
    <w:uiPriority w:val="99"/>
    <w:semiHidden/>
    <w:unhideWhenUsed/>
    <w:rsid w:val="004B7BF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B7BF2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B7BF2"/>
    <w:rPr>
      <w:rFonts w:eastAsia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B7BF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B7BF2"/>
    <w:rPr>
      <w:rFonts w:eastAsia="Times New Roman" w:cs="Times New Roman"/>
      <w:b/>
      <w:bCs/>
      <w:sz w:val="20"/>
      <w:szCs w:val="20"/>
      <w:lang w:eastAsia="cs-CZ"/>
    </w:rPr>
  </w:style>
  <w:style w:type="paragraph" w:customStyle="1" w:styleId="normlntext">
    <w:name w:val="normální text"/>
    <w:basedOn w:val="Normln"/>
    <w:link w:val="normlntextChar"/>
    <w:uiPriority w:val="99"/>
    <w:rsid w:val="00BF5F53"/>
    <w:pPr>
      <w:spacing w:before="0"/>
    </w:pPr>
    <w:rPr>
      <w:rFonts w:ascii="Times New Roman" w:eastAsia="Calibri" w:hAnsi="Times New Roman"/>
    </w:rPr>
  </w:style>
  <w:style w:type="character" w:customStyle="1" w:styleId="normlntextChar">
    <w:name w:val="normální text Char"/>
    <w:link w:val="normlntext"/>
    <w:uiPriority w:val="99"/>
    <w:locked/>
    <w:rsid w:val="00BF5F53"/>
    <w:rPr>
      <w:rFonts w:ascii="Times New Roman" w:eastAsia="Calibri" w:hAnsi="Times New Roman" w:cs="Times New Roman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9F58B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357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3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image" Target="media/image10.png"/><Relationship Id="rId34" Type="http://schemas.openxmlformats.org/officeDocument/2006/relationships/image" Target="media/image22.jpeg"/><Relationship Id="rId42" Type="http://schemas.openxmlformats.org/officeDocument/2006/relationships/image" Target="media/image27.png"/><Relationship Id="rId47" Type="http://schemas.openxmlformats.org/officeDocument/2006/relationships/image" Target="media/image31.png"/><Relationship Id="rId50" Type="http://schemas.openxmlformats.org/officeDocument/2006/relationships/header" Target="header6.xml"/><Relationship Id="rId55" Type="http://schemas.openxmlformats.org/officeDocument/2006/relationships/image" Target="media/image37.png"/><Relationship Id="rId63" Type="http://schemas.openxmlformats.org/officeDocument/2006/relationships/header" Target="header9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7.jpeg"/><Relationship Id="rId11" Type="http://schemas.openxmlformats.org/officeDocument/2006/relationships/hyperlink" Target="https://itunes.apple.com/cz/app/vernier-video-physics/id389784247?mt=8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header" Target="header4.xml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5.png"/><Relationship Id="rId58" Type="http://schemas.openxmlformats.org/officeDocument/2006/relationships/image" Target="media/image39.png"/><Relationship Id="rId5" Type="http://schemas.openxmlformats.org/officeDocument/2006/relationships/webSettings" Target="webSettings.xml"/><Relationship Id="rId61" Type="http://schemas.openxmlformats.org/officeDocument/2006/relationships/hyperlink" Target="http://www.energyweb.cz/web/EE/images/s_384a.jpg" TargetMode="External"/><Relationship Id="rId19" Type="http://schemas.openxmlformats.org/officeDocument/2006/relationships/image" Target="media/image8.png"/><Relationship Id="rId14" Type="http://schemas.openxmlformats.org/officeDocument/2006/relationships/image" Target="media/image4.png"/><Relationship Id="rId22" Type="http://schemas.openxmlformats.org/officeDocument/2006/relationships/header" Target="header3.xml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28.png"/><Relationship Id="rId48" Type="http://schemas.openxmlformats.org/officeDocument/2006/relationships/image" Target="media/image32.png"/><Relationship Id="rId56" Type="http://schemas.openxmlformats.org/officeDocument/2006/relationships/header" Target="header7.xml"/><Relationship Id="rId64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hyperlink" Target="http://phet.colorado.edu/en/simulations/category/physics" TargetMode="Externa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5" Type="http://schemas.openxmlformats.org/officeDocument/2006/relationships/image" Target="media/image13.png"/><Relationship Id="rId33" Type="http://schemas.openxmlformats.org/officeDocument/2006/relationships/image" Target="media/image21.jpeg"/><Relationship Id="rId38" Type="http://schemas.openxmlformats.org/officeDocument/2006/relationships/hyperlink" Target="http://www.walter-fendt.de/ph14cz/" TargetMode="External"/><Relationship Id="rId46" Type="http://schemas.openxmlformats.org/officeDocument/2006/relationships/header" Target="header5.xml"/><Relationship Id="rId59" Type="http://schemas.openxmlformats.org/officeDocument/2006/relationships/image" Target="media/image40.png"/><Relationship Id="rId20" Type="http://schemas.openxmlformats.org/officeDocument/2006/relationships/image" Target="media/image9.png"/><Relationship Id="rId41" Type="http://schemas.openxmlformats.org/officeDocument/2006/relationships/image" Target="media/image26.png"/><Relationship Id="rId54" Type="http://schemas.openxmlformats.org/officeDocument/2006/relationships/image" Target="media/image36.png"/><Relationship Id="rId62" Type="http://schemas.openxmlformats.org/officeDocument/2006/relationships/hyperlink" Target="http://nc25.troja.mff.cuni.cz/dolejsi/fkn/fkn4-8/4-8-1d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3.png"/><Relationship Id="rId57" Type="http://schemas.openxmlformats.org/officeDocument/2006/relationships/image" Target="media/image38.png"/><Relationship Id="rId10" Type="http://schemas.openxmlformats.org/officeDocument/2006/relationships/footer" Target="footer1.xml"/><Relationship Id="rId31" Type="http://schemas.openxmlformats.org/officeDocument/2006/relationships/image" Target="media/image19.jpeg"/><Relationship Id="rId44" Type="http://schemas.openxmlformats.org/officeDocument/2006/relationships/image" Target="media/image29.png"/><Relationship Id="rId52" Type="http://schemas.openxmlformats.org/officeDocument/2006/relationships/image" Target="media/image34.png"/><Relationship Id="rId60" Type="http://schemas.openxmlformats.org/officeDocument/2006/relationships/header" Target="header8.xm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9" Type="http://schemas.openxmlformats.org/officeDocument/2006/relationships/hyperlink" Target="http://www.walter-fendt.de/html5/phcz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&#353;\Documents\GroupWise\sablona_barva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2CA2056E-B45B-48D3-AA0C-5E22AC296A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sablona_barva</Template>
  <TotalTime>999</TotalTime>
  <Pages>33</Pages>
  <Words>3877</Words>
  <Characters>22881</Characters>
  <Application>Microsoft Office Word</Application>
  <DocSecurity>0</DocSecurity>
  <Lines>190</Lines>
  <Paragraphs>53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Ostravska Univerzita</Company>
  <LinksUpToDate>false</LinksUpToDate>
  <CharactersWithSpaces>26705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Burianová</dc:creator>
  <cp:lastModifiedBy>Stachonova</cp:lastModifiedBy>
  <cp:revision>27</cp:revision>
  <cp:lastPrinted>2015-02-13T10:44:00Z</cp:lastPrinted>
  <dcterms:created xsi:type="dcterms:W3CDTF">2015-09-05T13:34:00Z</dcterms:created>
  <dcterms:modified xsi:type="dcterms:W3CDTF">2015-10-06T09:17:00Z</dcterms:modified>
</cp:coreProperties>
</file>