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DC" w:rsidRDefault="00306BDC" w:rsidP="00306BDC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</w:t>
      </w: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 xml:space="preserve">            </w:t>
      </w:r>
    </w:p>
    <w:p w:rsidR="00306BDC" w:rsidRDefault="00306BDC" w:rsidP="00306BDC">
      <w:pPr>
        <w:rPr>
          <w:rFonts w:asciiTheme="majorHAnsi" w:hAnsiTheme="majorHAnsi"/>
          <w:b/>
          <w:sz w:val="36"/>
          <w:szCs w:val="36"/>
          <w:u w:val="single"/>
        </w:rPr>
      </w:pPr>
      <w:r>
        <w:rPr>
          <w:rFonts w:asciiTheme="majorHAnsi" w:hAnsiTheme="majorHAnsi"/>
          <w:b/>
          <w:sz w:val="36"/>
          <w:szCs w:val="36"/>
        </w:rPr>
        <w:t xml:space="preserve">   </w:t>
      </w:r>
      <w:r>
        <w:rPr>
          <w:rFonts w:asciiTheme="majorHAnsi" w:hAnsiTheme="majorHAnsi"/>
          <w:b/>
          <w:sz w:val="36"/>
          <w:szCs w:val="36"/>
          <w:u w:val="single"/>
        </w:rPr>
        <w:t>Škola – ZŠ Štefánikova</w:t>
      </w:r>
    </w:p>
    <w:p w:rsidR="00306BDC" w:rsidRDefault="00306BDC" w:rsidP="00306BDC">
      <w:pPr>
        <w:rPr>
          <w:rFonts w:asciiTheme="majorHAnsi" w:hAnsiTheme="majorHAnsi"/>
          <w:b/>
          <w:sz w:val="36"/>
          <w:szCs w:val="36"/>
          <w:u w:val="single"/>
        </w:rPr>
      </w:pP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příchod do 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školy  =  </w:t>
      </w:r>
      <w:r>
        <w:rPr>
          <w:rFonts w:asciiTheme="majorHAnsi" w:hAnsiTheme="majorHAnsi"/>
          <w:sz w:val="24"/>
          <w:szCs w:val="24"/>
        </w:rPr>
        <w:t>7:45</w:t>
      </w:r>
      <w:proofErr w:type="gramEnd"/>
      <w:r>
        <w:rPr>
          <w:rFonts w:asciiTheme="majorHAnsi" w:hAnsiTheme="majorHAnsi"/>
          <w:sz w:val="24"/>
          <w:szCs w:val="24"/>
        </w:rPr>
        <w:t>,  začátek vyučování v 8:00 – nutné chodit včas!!!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šatna  -  </w:t>
      </w:r>
      <w:r>
        <w:rPr>
          <w:rFonts w:asciiTheme="majorHAnsi" w:hAnsiTheme="majorHAnsi"/>
          <w:sz w:val="24"/>
          <w:szCs w:val="24"/>
        </w:rPr>
        <w:t>nutné donést visací zámek s průměrem očka alespoň 0,6 cm, ve skříňce v šatně</w:t>
      </w:r>
    </w:p>
    <w:p w:rsidR="00306BDC" w:rsidRDefault="00306BDC" w:rsidP="00306BDC">
      <w:pPr>
        <w:pStyle w:val="Odstavecseseznamem"/>
        <w:ind w:left="-20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</w:t>
      </w:r>
      <w:r>
        <w:rPr>
          <w:rFonts w:asciiTheme="majorHAnsi" w:hAnsiTheme="majorHAnsi"/>
          <w:sz w:val="24"/>
          <w:szCs w:val="24"/>
        </w:rPr>
        <w:t xml:space="preserve"> odkládáme oblečení a boty, ve škole nosíme přezůvky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tělocvik – </w:t>
      </w:r>
      <w:r>
        <w:rPr>
          <w:rFonts w:asciiTheme="majorHAnsi" w:hAnsiTheme="majorHAnsi"/>
          <w:sz w:val="24"/>
          <w:szCs w:val="24"/>
        </w:rPr>
        <w:t xml:space="preserve">na tělocvik se převlékáme, nosíme si úbor a sportovní obuv 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kapesník – </w:t>
      </w:r>
      <w:r>
        <w:rPr>
          <w:rFonts w:asciiTheme="majorHAnsi" w:hAnsiTheme="majorHAnsi"/>
          <w:sz w:val="24"/>
          <w:szCs w:val="24"/>
        </w:rPr>
        <w:t>při vyučování nepopotahujeme, smrkáme do kapesníku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známky – </w:t>
      </w:r>
      <w:r>
        <w:rPr>
          <w:rFonts w:asciiTheme="majorHAnsi" w:hAnsiTheme="majorHAnsi"/>
          <w:sz w:val="24"/>
          <w:szCs w:val="24"/>
        </w:rPr>
        <w:t>hodnocení vzdělávání je zaznamenáváno do elektronické žákovské kníž</w:t>
      </w:r>
      <w:r w:rsidR="00503F9D">
        <w:rPr>
          <w:rFonts w:asciiTheme="majorHAnsi" w:hAnsiTheme="majorHAnsi"/>
          <w:sz w:val="24"/>
          <w:szCs w:val="24"/>
        </w:rPr>
        <w:t xml:space="preserve">ky na webových stránkách </w:t>
      </w:r>
      <w:proofErr w:type="gramStart"/>
      <w:r w:rsidR="00503F9D">
        <w:rPr>
          <w:rFonts w:asciiTheme="majorHAnsi" w:hAnsiTheme="majorHAnsi"/>
          <w:sz w:val="24"/>
          <w:szCs w:val="24"/>
        </w:rPr>
        <w:t>školy ( …</w:t>
      </w:r>
      <w:proofErr w:type="gramEnd"/>
      <w:r w:rsidR="00503F9D">
        <w:rPr>
          <w:rFonts w:asciiTheme="majorHAnsi" w:hAnsiTheme="majorHAnsi"/>
          <w:sz w:val="24"/>
          <w:szCs w:val="24"/>
        </w:rPr>
        <w:t>……………………………………….</w:t>
      </w:r>
      <w:r>
        <w:rPr>
          <w:rFonts w:asciiTheme="majorHAnsi" w:hAnsiTheme="majorHAnsi"/>
          <w:sz w:val="24"/>
          <w:szCs w:val="24"/>
        </w:rPr>
        <w:t>) – rodiče obdrží přístupová hesla; pokud rodiče nemají přístup k internetu, známky zapisujeme do papírové žákovské knížky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příprava na vyučování – </w:t>
      </w:r>
      <w:r>
        <w:rPr>
          <w:rFonts w:asciiTheme="majorHAnsi" w:hAnsiTheme="majorHAnsi"/>
          <w:sz w:val="24"/>
          <w:szCs w:val="24"/>
        </w:rPr>
        <w:t>je nezbytné dělat domácí úkoly a připravovat se na výuku, úkoly si žáci zaznamenávají do notýsku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svačina – </w:t>
      </w:r>
      <w:r>
        <w:rPr>
          <w:rFonts w:asciiTheme="majorHAnsi" w:hAnsiTheme="majorHAnsi"/>
          <w:sz w:val="24"/>
          <w:szCs w:val="24"/>
        </w:rPr>
        <w:t xml:space="preserve">svačinu si žáci nosí z domu, je možné zakoupit si svačinu také </w:t>
      </w:r>
      <w:proofErr w:type="gramStart"/>
      <w:r>
        <w:rPr>
          <w:rFonts w:asciiTheme="majorHAnsi" w:hAnsiTheme="majorHAnsi"/>
          <w:sz w:val="24"/>
          <w:szCs w:val="24"/>
        </w:rPr>
        <w:t>během 1. a 2.přestávky</w:t>
      </w:r>
      <w:proofErr w:type="gramEnd"/>
      <w:r>
        <w:rPr>
          <w:rFonts w:asciiTheme="majorHAnsi" w:hAnsiTheme="majorHAnsi"/>
          <w:sz w:val="24"/>
          <w:szCs w:val="24"/>
        </w:rPr>
        <w:t xml:space="preserve"> ve škole 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oběd –</w:t>
      </w:r>
      <w:r>
        <w:rPr>
          <w:rFonts w:asciiTheme="majorHAnsi" w:hAnsiTheme="majorHAnsi"/>
          <w:sz w:val="24"/>
          <w:szCs w:val="24"/>
        </w:rPr>
        <w:t xml:space="preserve"> obědváme ve školní jídelně, obědy platí rodiče žákům bezhotovostně přes bankovní účet;  při příchodu do jídelny si žáci odloží aktovku, vezmou si příbor a u okénka dostanou hlavní jídlo, polévku si žáci nalévají sami;  oběd se odhlašuje </w:t>
      </w:r>
      <w:r w:rsidR="00503F9D">
        <w:rPr>
          <w:rFonts w:asciiTheme="majorHAnsi" w:hAnsiTheme="majorHAnsi"/>
          <w:sz w:val="24"/>
          <w:szCs w:val="24"/>
        </w:rPr>
        <w:t>telefonicky na čísle ……………………………………</w:t>
      </w:r>
      <w:proofErr w:type="gramStart"/>
      <w:r w:rsidR="00503F9D">
        <w:rPr>
          <w:rFonts w:asciiTheme="majorHAnsi" w:hAnsiTheme="majorHAnsi"/>
          <w:sz w:val="24"/>
          <w:szCs w:val="24"/>
        </w:rPr>
        <w:t>…..</w:t>
      </w:r>
      <w:r>
        <w:rPr>
          <w:rFonts w:asciiTheme="majorHAnsi" w:hAnsiTheme="majorHAnsi"/>
          <w:sz w:val="24"/>
          <w:szCs w:val="24"/>
        </w:rPr>
        <w:t xml:space="preserve"> do</w:t>
      </w:r>
      <w:proofErr w:type="gramEnd"/>
      <w:r>
        <w:rPr>
          <w:rFonts w:asciiTheme="majorHAnsi" w:hAnsiTheme="majorHAnsi"/>
          <w:sz w:val="24"/>
          <w:szCs w:val="24"/>
        </w:rPr>
        <w:t xml:space="preserve"> 7:00 ráno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nemoc, nepřítomnost ve škole -</w:t>
      </w:r>
      <w:r>
        <w:rPr>
          <w:rFonts w:asciiTheme="majorHAnsi" w:hAnsiTheme="majorHAnsi"/>
          <w:sz w:val="24"/>
          <w:szCs w:val="24"/>
        </w:rPr>
        <w:t xml:space="preserve">  v případě nemoci je nezbytné do 3 dnů omluvit nepřítomnost žáka – </w:t>
      </w:r>
      <w:r w:rsidR="00503F9D">
        <w:rPr>
          <w:rFonts w:asciiTheme="majorHAnsi" w:hAnsiTheme="majorHAnsi"/>
          <w:sz w:val="24"/>
          <w:szCs w:val="24"/>
        </w:rPr>
        <w:t>telefonicky na číslo …………………………………………</w:t>
      </w:r>
      <w:r>
        <w:rPr>
          <w:rFonts w:asciiTheme="majorHAnsi" w:hAnsiTheme="majorHAnsi"/>
          <w:sz w:val="24"/>
          <w:szCs w:val="24"/>
        </w:rPr>
        <w:t xml:space="preserve"> (kancelář)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školní družina –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žáci 1.-3. tříd</w:t>
      </w:r>
      <w:proofErr w:type="gramEnd"/>
      <w:r>
        <w:rPr>
          <w:rFonts w:asciiTheme="majorHAnsi" w:hAnsiTheme="majorHAnsi"/>
          <w:sz w:val="24"/>
          <w:szCs w:val="24"/>
        </w:rPr>
        <w:t xml:space="preserve"> mají možnost navštěvovat po vyučování školní družinu (provoz družiny je 6:00 – 17:00)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pardubická karta –</w:t>
      </w:r>
      <w:r>
        <w:rPr>
          <w:rFonts w:asciiTheme="majorHAnsi" w:hAnsiTheme="majorHAnsi"/>
          <w:sz w:val="24"/>
          <w:szCs w:val="24"/>
        </w:rPr>
        <w:t xml:space="preserve"> přes školu je možné zařídit zadarmo pardubickou kartu, kterou může žák používat na dopravu po Pardubicích a také na přihlašování se na oběd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ze školy není dovoleno v průběhu vyučování odcházet, </w:t>
      </w:r>
      <w:r>
        <w:rPr>
          <w:rFonts w:asciiTheme="majorHAnsi" w:hAnsiTheme="majorHAnsi"/>
          <w:sz w:val="24"/>
          <w:szCs w:val="24"/>
        </w:rPr>
        <w:t>pouze v případě, že má žáka omluvenku, ve které je výslovně uvedeno „může odejít sám – sama“ s důvodem, datem a přesným časem odchodu ze školy</w:t>
      </w:r>
    </w:p>
    <w:p w:rsidR="00306BDC" w:rsidRDefault="00306BDC" w:rsidP="00306BD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učebnice – </w:t>
      </w:r>
      <w:r>
        <w:rPr>
          <w:rFonts w:asciiTheme="majorHAnsi" w:hAnsiTheme="majorHAnsi"/>
          <w:sz w:val="24"/>
          <w:szCs w:val="24"/>
        </w:rPr>
        <w:t>dostávají žáci ve škole, na konci roku je odevzdávají, v případě poškození nebo ztráty je musí zaplatit</w:t>
      </w:r>
    </w:p>
    <w:p w:rsidR="00965B7A" w:rsidRDefault="00965B7A"/>
    <w:p w:rsidR="000C6E85" w:rsidRDefault="000C6E85"/>
    <w:p w:rsidR="000C6E85" w:rsidRDefault="000C6E85"/>
    <w:p w:rsidR="000C6E85" w:rsidRDefault="000C6E85"/>
    <w:p w:rsidR="000C6E85" w:rsidRDefault="000C6E85"/>
    <w:p w:rsidR="000C6E85" w:rsidRDefault="000C6E85" w:rsidP="000C6E8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</w:pPr>
      <w:r>
        <w:rPr>
          <w:rFonts w:ascii="Arial" w:eastAsia="Times New Roman" w:hAnsi="Arial" w:cs="Arial"/>
          <w:color w:val="222222"/>
          <w:sz w:val="32"/>
          <w:szCs w:val="32"/>
          <w:u w:val="single"/>
          <w:lang w:val="vi-VN" w:eastAsia="cs-CZ"/>
        </w:rPr>
        <w:t>Trường – Phổ thông cơ sở Štefánikova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br/>
        <w:t>1)  đến trường = 7:45, lớp học bắt đầu lúc 8:00 - cần phải đi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đúng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giờ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!!!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2)  phòng thay đồ - phải mang theo một ổ khóa với một đường kính của lỗ xâu ít nhất  0,6 cm trong một tủ đựng đồ trong phòng thay đ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ồ,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thay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quần áo và giày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ở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chúng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tôi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giầy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nhà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3)  tập thể dục - thể dục dụng cụ với mặc quần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áo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thao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, chúng ta mặc một bộ đồ thể thao và giày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thao</w:t>
      </w:r>
      <w:proofErr w:type="spellEnd"/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4)  khăn tay –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không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sì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mũi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lớp học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phải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xì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vào một chiếc khăn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mùi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xoa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5)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điểm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đánh giá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bài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kiểm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tra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được ghi lại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học sinh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trên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trang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điện tử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trang web của trường (.................................................................) - Phụ huynh sẽ nhận được mật khẩu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truy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cập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 N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ếu cha mẹ không truy cập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vào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xem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điểm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thì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nhà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cấp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mã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số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vào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xem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0C6E85" w:rsidRDefault="000C6E85" w:rsidP="000C6E85">
      <w:pPr>
        <w:spacing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6) chuẩn bị cho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bài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-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bắt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buộc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phải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làm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bài tập về nhà và chuẩn bị cho bài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bài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tập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ghi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sổ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liên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lạc</w:t>
      </w:r>
      <w:proofErr w:type="spellEnd"/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7)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bữa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nhẹ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sinh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phải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mua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mang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từ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nhà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hoặc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có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mua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thời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nghỉ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tiết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thứ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nhất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hoặc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tiết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thứ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2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8)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chúng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tôi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các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bữa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của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trả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bởi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sinh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thông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qua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tài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khoản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ngân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hàng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không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dùng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tiền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mặt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đến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các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sinh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uống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cặp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xuống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lấy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book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thìa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dĩa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ở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cửa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sổ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nhận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món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 xml:space="preserve"> chính, đổ súp học sinh tự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lấy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Nếu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không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ăn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ngày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nào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thì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gọi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số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điện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thoại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............................................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trước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07:00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sáng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9) bệnh, nghỉ học - trong trường hợp ốm đau,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cần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phải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gọi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điện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cho ba ngày vắng mặt của học sinh - số điện thoại ........................................... (văn phòng)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10) Câu lạc bộ học –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sinh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lớp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1-3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Các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cháu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có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tham gia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Druzinatrong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khoảng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thời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gian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từ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6:00-17:00</w:t>
      </w:r>
    </w:p>
    <w:p w:rsidR="000C6E85" w:rsidRDefault="000C6E85" w:rsidP="000C6E85">
      <w:pPr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11)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thẻ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pardubická -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thông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qua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có thể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làm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thẻ Pardubice miễn phí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br/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sinh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 có thể sử dụng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thẻ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để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bus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hoặc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ăn trưa</w:t>
      </w:r>
    </w:p>
    <w:p w:rsidR="000C6E85" w:rsidRDefault="000C6E85" w:rsidP="000C6E85">
      <w:pPr>
        <w:spacing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12)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Không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được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phép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khỏi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trong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giờ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trừ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có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đơn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xin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của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hoặc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tổ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chức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của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ghi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ngày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giờ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khỏi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trường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và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một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mình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hay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cùng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0C6E85" w:rsidRDefault="000C6E85" w:rsidP="000C6E85">
      <w:pPr>
        <w:spacing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vi-VN" w:eastAsia="cs-CZ"/>
        </w:rPr>
        <w:t>13) sách giáo khoa - học sinh nhận được ở trường,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cuối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năm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học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phải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trả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lại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Nếu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làm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hỏng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hoặc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mất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thì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phải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đền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tiền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/>
    <w:p w:rsidR="000C6E85" w:rsidRDefault="000C6E85" w:rsidP="000C6E85">
      <w:proofErr w:type="spellStart"/>
      <w:r>
        <w:rPr>
          <w:rFonts w:hint="eastAsia"/>
        </w:rPr>
        <w:t>学校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小学</w:t>
      </w:r>
      <w:proofErr w:type="spellEnd"/>
      <w:r w:rsidRPr="00262B7A">
        <w:t>Štefánikova</w:t>
      </w:r>
    </w:p>
    <w:p w:rsidR="000C6E85" w:rsidRDefault="000C6E85" w:rsidP="000C6E85"/>
    <w:p w:rsidR="000C6E85" w:rsidRDefault="000C6E85" w:rsidP="000C6E85">
      <w:r>
        <w:rPr>
          <w:rFonts w:hint="eastAsia"/>
        </w:rPr>
        <w:t>1）</w:t>
      </w:r>
      <w:proofErr w:type="spellStart"/>
      <w:r>
        <w:rPr>
          <w:rFonts w:hint="eastAsia"/>
        </w:rPr>
        <w:t>到校</w:t>
      </w:r>
      <w:r>
        <w:rPr>
          <w:rFonts w:ascii="MingLiU" w:eastAsia="MingLiU" w:hAnsi="MingLiU" w:cs="MingLiU" w:hint="eastAsia"/>
        </w:rPr>
        <w:t>时间</w:t>
      </w:r>
      <w:proofErr w:type="spellEnd"/>
      <w:r>
        <w:rPr>
          <w:rFonts w:hint="eastAsia"/>
        </w:rPr>
        <w:t>= 7点45， 8:00</w:t>
      </w:r>
      <w:proofErr w:type="spellStart"/>
      <w:r>
        <w:rPr>
          <w:rFonts w:hint="eastAsia"/>
        </w:rPr>
        <w:t>开始上</w:t>
      </w:r>
      <w:r>
        <w:rPr>
          <w:rFonts w:ascii="MingLiU" w:eastAsia="MingLiU" w:hAnsi="MingLiU" w:cs="MingLiU" w:hint="eastAsia"/>
        </w:rPr>
        <w:t>课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需要准</w:t>
      </w:r>
      <w:r>
        <w:rPr>
          <w:rFonts w:ascii="MingLiU" w:eastAsia="MingLiU" w:hAnsi="MingLiU" w:cs="MingLiU" w:hint="eastAsia"/>
        </w:rPr>
        <w:t>时</w:t>
      </w:r>
      <w:r>
        <w:rPr>
          <w:rFonts w:ascii="MS Mincho" w:eastAsia="MS Mincho" w:hAnsi="MS Mincho" w:cs="MS Mincho" w:hint="eastAsia"/>
        </w:rPr>
        <w:t>到校</w:t>
      </w:r>
      <w:proofErr w:type="spellEnd"/>
      <w:r>
        <w:rPr>
          <w:rFonts w:ascii="MS Mincho" w:eastAsia="MS Mincho" w:hAnsi="MS Mincho" w:cs="MS Mincho" w:hint="eastAsia"/>
        </w:rPr>
        <w:t>！</w:t>
      </w:r>
    </w:p>
    <w:p w:rsidR="000C6E85" w:rsidRDefault="000C6E85" w:rsidP="000C6E85">
      <w:proofErr w:type="gramStart"/>
      <w:r>
        <w:rPr>
          <w:rFonts w:hint="eastAsia"/>
        </w:rPr>
        <w:t>2）</w:t>
      </w:r>
      <w:proofErr w:type="spellStart"/>
      <w:r>
        <w:rPr>
          <w:rFonts w:hint="eastAsia"/>
        </w:rPr>
        <w:t>更衣室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必</w:t>
      </w:r>
      <w:r>
        <w:rPr>
          <w:rFonts w:ascii="MingLiU" w:eastAsia="MingLiU" w:hAnsi="MingLiU" w:cs="MingLiU" w:hint="eastAsia"/>
        </w:rPr>
        <w:t>须</w:t>
      </w:r>
      <w:r>
        <w:rPr>
          <w:rFonts w:ascii="MS Mincho" w:eastAsia="MS Mincho" w:hAnsi="MS Mincho" w:cs="MS Mincho" w:hint="eastAsia"/>
        </w:rPr>
        <w:t>自己</w:t>
      </w:r>
      <w:r>
        <w:rPr>
          <w:rFonts w:ascii="MingLiU" w:eastAsia="MingLiU" w:hAnsi="MingLiU" w:cs="MingLiU" w:hint="eastAsia"/>
        </w:rPr>
        <w:t>带</w:t>
      </w:r>
      <w:r>
        <w:rPr>
          <w:rFonts w:ascii="MS Mincho" w:eastAsia="MS Mincho" w:hAnsi="MS Mincho" w:cs="MS Mincho" w:hint="eastAsia"/>
        </w:rPr>
        <w:t>挂</w:t>
      </w:r>
      <w:r>
        <w:rPr>
          <w:rFonts w:ascii="MingLiU" w:eastAsia="MingLiU" w:hAnsi="MingLiU" w:cs="MingLiU" w:hint="eastAsia"/>
        </w:rPr>
        <w:t>锁</w:t>
      </w:r>
      <w:r>
        <w:rPr>
          <w:rFonts w:ascii="MS Mincho" w:eastAsia="MS Mincho" w:hAnsi="MS Mincho" w:cs="MS Mincho" w:hint="eastAsia"/>
        </w:rPr>
        <w:t>，</w:t>
      </w:r>
      <w:r>
        <w:rPr>
          <w:rFonts w:ascii="MingLiU" w:eastAsia="MingLiU" w:hAnsi="MingLiU" w:cs="MingLiU" w:hint="eastAsia"/>
        </w:rPr>
        <w:t>锁</w:t>
      </w:r>
      <w:r>
        <w:rPr>
          <w:rFonts w:ascii="MS Mincho" w:eastAsia="MS Mincho" w:hAnsi="MS Mincho" w:cs="MS Mincho" w:hint="eastAsia"/>
        </w:rPr>
        <w:t>的直径小孔至少</w:t>
      </w:r>
      <w:r>
        <w:rPr>
          <w:rFonts w:ascii="MingLiU" w:eastAsia="MingLiU" w:hAnsi="MingLiU" w:cs="MingLiU" w:hint="eastAsia"/>
        </w:rPr>
        <w:t>为</w:t>
      </w:r>
      <w:proofErr w:type="spellEnd"/>
      <w:r>
        <w:rPr>
          <w:rFonts w:hint="eastAsia"/>
        </w:rPr>
        <w:t>0.6</w:t>
      </w:r>
      <w:proofErr w:type="spellStart"/>
      <w:proofErr w:type="gramEnd"/>
      <w:r>
        <w:rPr>
          <w:rFonts w:hint="eastAsia"/>
        </w:rPr>
        <w:t>厘米。外衣和鞋子放在更衣室里的衣柜里，在学校里面只能穿拖鞋</w:t>
      </w:r>
      <w:proofErr w:type="spellEnd"/>
      <w:r>
        <w:rPr>
          <w:rFonts w:hint="eastAsia"/>
        </w:rPr>
        <w:t>。</w:t>
      </w:r>
    </w:p>
    <w:p w:rsidR="000C6E85" w:rsidRDefault="000C6E85" w:rsidP="000C6E85">
      <w:r>
        <w:rPr>
          <w:rFonts w:hint="eastAsia"/>
        </w:rPr>
        <w:t>3）</w:t>
      </w:r>
      <w:proofErr w:type="spellStart"/>
      <w:r>
        <w:rPr>
          <w:rFonts w:hint="eastAsia"/>
        </w:rPr>
        <w:t>体育</w:t>
      </w:r>
      <w:r>
        <w:rPr>
          <w:rFonts w:ascii="MingLiU" w:eastAsia="MingLiU" w:hAnsi="MingLiU" w:cs="MingLiU" w:hint="eastAsia"/>
        </w:rPr>
        <w:t>课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体育</w:t>
      </w:r>
      <w:r>
        <w:rPr>
          <w:rFonts w:ascii="MingLiU" w:eastAsia="MingLiU" w:hAnsi="MingLiU" w:cs="MingLiU" w:hint="eastAsia"/>
        </w:rPr>
        <w:t>课</w:t>
      </w:r>
      <w:r>
        <w:rPr>
          <w:rFonts w:ascii="MS Mincho" w:eastAsia="MS Mincho" w:hAnsi="MS Mincho" w:cs="MS Mincho" w:hint="eastAsia"/>
        </w:rPr>
        <w:t>需要</w:t>
      </w:r>
      <w:r>
        <w:rPr>
          <w:rFonts w:ascii="MingLiU" w:eastAsia="MingLiU" w:hAnsi="MingLiU" w:cs="MingLiU" w:hint="eastAsia"/>
        </w:rPr>
        <w:t>换</w:t>
      </w:r>
      <w:r>
        <w:rPr>
          <w:rFonts w:ascii="MS Mincho" w:eastAsia="MS Mincho" w:hAnsi="MS Mincho" w:cs="MS Mincho" w:hint="eastAsia"/>
        </w:rPr>
        <w:t>上运</w:t>
      </w:r>
      <w:r>
        <w:rPr>
          <w:rFonts w:ascii="MingLiU" w:eastAsia="MingLiU" w:hAnsi="MingLiU" w:cs="MingLiU" w:hint="eastAsia"/>
        </w:rPr>
        <w:t>动</w:t>
      </w:r>
      <w:r>
        <w:rPr>
          <w:rFonts w:ascii="MS Mincho" w:eastAsia="MS Mincho" w:hAnsi="MS Mincho" w:cs="MS Mincho" w:hint="eastAsia"/>
        </w:rPr>
        <w:t>服和穿运</w:t>
      </w:r>
      <w:r>
        <w:rPr>
          <w:rFonts w:ascii="MingLiU" w:eastAsia="MingLiU" w:hAnsi="MingLiU" w:cs="MingLiU" w:hint="eastAsia"/>
        </w:rPr>
        <w:t>动</w:t>
      </w:r>
      <w:r>
        <w:rPr>
          <w:rFonts w:ascii="MS Mincho" w:eastAsia="MS Mincho" w:hAnsi="MS Mincho" w:cs="MS Mincho" w:hint="eastAsia"/>
        </w:rPr>
        <w:t>鞋，运</w:t>
      </w:r>
      <w:r>
        <w:rPr>
          <w:rFonts w:ascii="MingLiU" w:eastAsia="MingLiU" w:hAnsi="MingLiU" w:cs="MingLiU" w:hint="eastAsia"/>
        </w:rPr>
        <w:t>动</w:t>
      </w:r>
      <w:r>
        <w:rPr>
          <w:rFonts w:ascii="MS Mincho" w:eastAsia="MS Mincho" w:hAnsi="MS Mincho" w:cs="MS Mincho" w:hint="eastAsia"/>
        </w:rPr>
        <w:t>服和运</w:t>
      </w:r>
      <w:r>
        <w:rPr>
          <w:rFonts w:ascii="MingLiU" w:eastAsia="MingLiU" w:hAnsi="MingLiU" w:cs="MingLiU" w:hint="eastAsia"/>
        </w:rPr>
        <w:t>动</w:t>
      </w:r>
      <w:r>
        <w:rPr>
          <w:rFonts w:ascii="MS Mincho" w:eastAsia="MS Mincho" w:hAnsi="MS Mincho" w:cs="MS Mincho" w:hint="eastAsia"/>
        </w:rPr>
        <w:t>鞋自</w:t>
      </w:r>
      <w:r>
        <w:rPr>
          <w:rFonts w:ascii="MingLiU" w:eastAsia="MingLiU" w:hAnsi="MingLiU" w:cs="MingLiU" w:hint="eastAsia"/>
        </w:rPr>
        <w:t>带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:rsidR="000C6E85" w:rsidRDefault="000C6E85" w:rsidP="000C6E85">
      <w:r>
        <w:rPr>
          <w:rFonts w:hint="eastAsia"/>
        </w:rPr>
        <w:t>4）</w:t>
      </w:r>
      <w:proofErr w:type="spellStart"/>
      <w:r>
        <w:rPr>
          <w:rFonts w:hint="eastAsia"/>
        </w:rPr>
        <w:t>面巾</w:t>
      </w:r>
      <w:r>
        <w:rPr>
          <w:rFonts w:ascii="MingLiU" w:eastAsia="MingLiU" w:hAnsi="MingLiU" w:cs="MingLiU" w:hint="eastAsia"/>
        </w:rPr>
        <w:t>纸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在</w:t>
      </w:r>
      <w:r>
        <w:rPr>
          <w:rFonts w:ascii="MingLiU" w:eastAsia="MingLiU" w:hAnsi="MingLiU" w:cs="MingLiU" w:hint="eastAsia"/>
        </w:rPr>
        <w:t>课</w:t>
      </w:r>
      <w:r>
        <w:rPr>
          <w:rFonts w:ascii="MS Mincho" w:eastAsia="MS Mincho" w:hAnsi="MS Mincho" w:cs="MS Mincho" w:hint="eastAsia"/>
        </w:rPr>
        <w:t>堂上流鼻涕是用</w:t>
      </w:r>
      <w:proofErr w:type="spellEnd"/>
      <w:r>
        <w:rPr>
          <w:rFonts w:ascii="MS Mincho" w:eastAsia="MS Mincho" w:hAnsi="MS Mincho" w:cs="MS Mincho" w:hint="eastAsia"/>
        </w:rPr>
        <w:t>。</w:t>
      </w:r>
      <w:r>
        <w:rPr>
          <w:rFonts w:hint="eastAsia"/>
        </w:rPr>
        <w:t xml:space="preserve"> </w:t>
      </w:r>
    </w:p>
    <w:p w:rsidR="000C6E85" w:rsidRDefault="000C6E85" w:rsidP="000C6E85">
      <w:r>
        <w:rPr>
          <w:rFonts w:hint="eastAsia"/>
        </w:rPr>
        <w:t>5）</w:t>
      </w:r>
      <w:proofErr w:type="spellStart"/>
      <w:r>
        <w:rPr>
          <w:rFonts w:hint="eastAsia"/>
        </w:rPr>
        <w:t>成</w:t>
      </w:r>
      <w:r>
        <w:rPr>
          <w:rFonts w:ascii="MingLiU" w:eastAsia="MingLiU" w:hAnsi="MingLiU" w:cs="MingLiU" w:hint="eastAsia"/>
        </w:rPr>
        <w:t>绩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学生成</w:t>
      </w:r>
      <w:r>
        <w:rPr>
          <w:rFonts w:ascii="MingLiU" w:eastAsia="MingLiU" w:hAnsi="MingLiU" w:cs="MingLiU" w:hint="eastAsia"/>
        </w:rPr>
        <w:t>绩</w:t>
      </w:r>
      <w:r>
        <w:rPr>
          <w:rFonts w:ascii="MS Mincho" w:eastAsia="MS Mincho" w:hAnsi="MS Mincho" w:cs="MS Mincho" w:hint="eastAsia"/>
        </w:rPr>
        <w:t>会写在</w:t>
      </w:r>
      <w:r>
        <w:rPr>
          <w:rFonts w:hint="eastAsia"/>
        </w:rPr>
        <w:t>学校网站上</w:t>
      </w:r>
      <w:proofErr w:type="spellEnd"/>
      <w:r>
        <w:rPr>
          <w:rFonts w:hint="eastAsia"/>
        </w:rPr>
        <w:t>（</w:t>
      </w:r>
      <w:r>
        <w:t>………………………………………………………</w:t>
      </w:r>
      <w:proofErr w:type="gramStart"/>
      <w:r>
        <w:t>…..</w:t>
      </w:r>
      <w:r>
        <w:rPr>
          <w:rFonts w:hint="eastAsia"/>
        </w:rPr>
        <w:t xml:space="preserve">）- </w:t>
      </w:r>
      <w:proofErr w:type="spellStart"/>
      <w:r>
        <w:rPr>
          <w:rFonts w:hint="eastAsia"/>
        </w:rPr>
        <w:t>家</w:t>
      </w:r>
      <w:r>
        <w:rPr>
          <w:rFonts w:ascii="MingLiU" w:eastAsia="MingLiU" w:hAnsi="MingLiU" w:cs="MingLiU" w:hint="eastAsia"/>
        </w:rPr>
        <w:t>长</w:t>
      </w:r>
      <w:r>
        <w:rPr>
          <w:rFonts w:ascii="MS Mincho" w:eastAsia="MS Mincho" w:hAnsi="MS Mincho" w:cs="MS Mincho" w:hint="eastAsia"/>
        </w:rPr>
        <w:t>将收到</w:t>
      </w:r>
      <w:r>
        <w:rPr>
          <w:rFonts w:hint="eastAsia"/>
        </w:rPr>
        <w:t>登</w:t>
      </w:r>
      <w:r>
        <w:rPr>
          <w:rFonts w:ascii="MingLiU" w:eastAsia="MingLiU" w:hAnsi="MingLiU" w:cs="MingLiU" w:hint="eastAsia"/>
        </w:rPr>
        <w:t>陆</w:t>
      </w:r>
      <w:r>
        <w:rPr>
          <w:rFonts w:ascii="MS Mincho" w:eastAsia="MS Mincho" w:hAnsi="MS Mincho" w:cs="MS Mincho" w:hint="eastAsia"/>
        </w:rPr>
        <w:t>此用</w:t>
      </w:r>
      <w:r>
        <w:rPr>
          <w:rFonts w:ascii="MingLiU" w:eastAsia="MingLiU" w:hAnsi="MingLiU" w:cs="MingLiU" w:hint="eastAsia"/>
        </w:rPr>
        <w:t>户</w:t>
      </w:r>
      <w:r>
        <w:rPr>
          <w:rFonts w:ascii="MS Mincho" w:eastAsia="MS Mincho" w:hAnsi="MS Mincho" w:cs="MS Mincho" w:hint="eastAsia"/>
        </w:rPr>
        <w:t>的用</w:t>
      </w:r>
      <w:r>
        <w:rPr>
          <w:rFonts w:ascii="MingLiU" w:eastAsia="MingLiU" w:hAnsi="MingLiU" w:cs="MingLiU" w:hint="eastAsia"/>
        </w:rPr>
        <w:t>户</w:t>
      </w:r>
      <w:r>
        <w:rPr>
          <w:rFonts w:ascii="MS Mincho" w:eastAsia="MS Mincho" w:hAnsi="MS Mincho" w:cs="MS Mincho" w:hint="eastAsia"/>
        </w:rPr>
        <w:t>名与密</w:t>
      </w:r>
      <w:r>
        <w:rPr>
          <w:rFonts w:ascii="MingLiU" w:eastAsia="MingLiU" w:hAnsi="MingLiU" w:cs="MingLiU" w:hint="eastAsia"/>
        </w:rPr>
        <w:t>码</w:t>
      </w:r>
      <w:proofErr w:type="spellEnd"/>
      <w:proofErr w:type="gramEnd"/>
      <w:r>
        <w:rPr>
          <w:rFonts w:hint="eastAsia"/>
        </w:rPr>
        <w:t xml:space="preserve">; </w:t>
      </w:r>
      <w:proofErr w:type="spellStart"/>
      <w:r>
        <w:rPr>
          <w:rFonts w:hint="eastAsia"/>
        </w:rPr>
        <w:t>如果父母机会没有上网，成</w:t>
      </w:r>
      <w:r>
        <w:rPr>
          <w:rFonts w:ascii="MingLiU" w:eastAsia="MingLiU" w:hAnsi="MingLiU" w:cs="MingLiU" w:hint="eastAsia"/>
        </w:rPr>
        <w:t>绩</w:t>
      </w:r>
      <w:r>
        <w:rPr>
          <w:rFonts w:ascii="MS Mincho" w:eastAsia="MS Mincho" w:hAnsi="MS Mincho" w:cs="MS Mincho" w:hint="eastAsia"/>
        </w:rPr>
        <w:t>将会写在成</w:t>
      </w:r>
      <w:r>
        <w:rPr>
          <w:rFonts w:ascii="MingLiU" w:eastAsia="MingLiU" w:hAnsi="MingLiU" w:cs="MingLiU" w:hint="eastAsia"/>
        </w:rPr>
        <w:t>绩</w:t>
      </w:r>
      <w:r>
        <w:rPr>
          <w:rFonts w:ascii="MS Mincho" w:eastAsia="MS Mincho" w:hAnsi="MS Mincho" w:cs="MS Mincho" w:hint="eastAsia"/>
        </w:rPr>
        <w:t>本上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:rsidR="000C6E85" w:rsidRDefault="000C6E85" w:rsidP="000C6E85">
      <w:r>
        <w:rPr>
          <w:rFonts w:hint="eastAsia"/>
        </w:rPr>
        <w:t>6）</w:t>
      </w:r>
      <w:proofErr w:type="spellStart"/>
      <w:r>
        <w:rPr>
          <w:rFonts w:hint="eastAsia"/>
        </w:rPr>
        <w:t>教学准</w:t>
      </w:r>
      <w:r>
        <w:rPr>
          <w:rFonts w:ascii="MingLiU" w:eastAsia="MingLiU" w:hAnsi="MingLiU" w:cs="MingLiU" w:hint="eastAsia"/>
        </w:rPr>
        <w:t>备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必</w:t>
      </w:r>
      <w:r>
        <w:rPr>
          <w:rFonts w:ascii="MingLiU" w:eastAsia="MingLiU" w:hAnsi="MingLiU" w:cs="MingLiU" w:hint="eastAsia"/>
        </w:rPr>
        <w:t>须</w:t>
      </w:r>
      <w:r>
        <w:rPr>
          <w:rFonts w:ascii="MS Mincho" w:eastAsia="MS Mincho" w:hAnsi="MS Mincho" w:cs="MS Mincho" w:hint="eastAsia"/>
        </w:rPr>
        <w:t>要完成家庭作</w:t>
      </w:r>
      <w:r>
        <w:rPr>
          <w:rFonts w:ascii="MingLiU" w:eastAsia="MingLiU" w:hAnsi="MingLiU" w:cs="MingLiU" w:hint="eastAsia"/>
        </w:rPr>
        <w:t>业</w:t>
      </w:r>
      <w:r>
        <w:rPr>
          <w:rFonts w:ascii="MS Mincho" w:eastAsia="MS Mincho" w:hAnsi="MS Mincho" w:cs="MS Mincho" w:hint="eastAsia"/>
        </w:rPr>
        <w:t>和准</w:t>
      </w:r>
      <w:r>
        <w:rPr>
          <w:rFonts w:ascii="MingLiU" w:eastAsia="MingLiU" w:hAnsi="MingLiU" w:cs="MingLiU" w:hint="eastAsia"/>
        </w:rPr>
        <w:t>备</w:t>
      </w:r>
      <w:r>
        <w:rPr>
          <w:rFonts w:ascii="MS Mincho" w:eastAsia="MS Mincho" w:hAnsi="MS Mincho" w:cs="MS Mincho" w:hint="eastAsia"/>
        </w:rPr>
        <w:t>学</w:t>
      </w:r>
      <w:r>
        <w:rPr>
          <w:rFonts w:ascii="MingLiU" w:eastAsia="MingLiU" w:hAnsi="MingLiU" w:cs="MingLiU" w:hint="eastAsia"/>
        </w:rPr>
        <w:t>习课</w:t>
      </w:r>
      <w:r>
        <w:rPr>
          <w:rFonts w:ascii="MS Mincho" w:eastAsia="MS Mincho" w:hAnsi="MS Mincho" w:cs="MS Mincho" w:hint="eastAsia"/>
        </w:rPr>
        <w:t>程，家庭作</w:t>
      </w:r>
      <w:r>
        <w:rPr>
          <w:rFonts w:ascii="MingLiU" w:eastAsia="MingLiU" w:hAnsi="MingLiU" w:cs="MingLiU" w:hint="eastAsia"/>
        </w:rPr>
        <w:t>业</w:t>
      </w:r>
      <w:r>
        <w:rPr>
          <w:rFonts w:ascii="MS Mincho" w:eastAsia="MS Mincho" w:hAnsi="MS Mincho" w:cs="MS Mincho" w:hint="eastAsia"/>
        </w:rPr>
        <w:t>要写在小笔</w:t>
      </w:r>
      <w:r>
        <w:rPr>
          <w:rFonts w:ascii="MingLiU" w:eastAsia="MingLiU" w:hAnsi="MingLiU" w:cs="MingLiU" w:hint="eastAsia"/>
        </w:rPr>
        <w:t>记</w:t>
      </w:r>
      <w:r>
        <w:rPr>
          <w:rFonts w:ascii="MS Mincho" w:eastAsia="MS Mincho" w:hAnsi="MS Mincho" w:cs="MS Mincho" w:hint="eastAsia"/>
        </w:rPr>
        <w:t>本上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:rsidR="000C6E85" w:rsidRDefault="000C6E85" w:rsidP="000C6E85">
      <w:r>
        <w:t>7</w:t>
      </w:r>
      <w:r>
        <w:rPr>
          <w:rFonts w:hint="eastAsia"/>
        </w:rPr>
        <w:t>）</w:t>
      </w:r>
      <w:proofErr w:type="spellStart"/>
      <w:r>
        <w:rPr>
          <w:rFonts w:hint="eastAsia"/>
        </w:rPr>
        <w:t>点心</w:t>
      </w:r>
      <w:proofErr w:type="spellEnd"/>
      <w:r>
        <w:t xml:space="preserve"> -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学生可以从家里</w:t>
      </w:r>
      <w:r>
        <w:rPr>
          <w:rFonts w:ascii="MingLiU" w:eastAsia="MingLiU" w:hAnsi="MingLiU" w:cs="MingLiU" w:hint="eastAsia"/>
        </w:rPr>
        <w:t>带</w:t>
      </w:r>
      <w:r>
        <w:rPr>
          <w:rFonts w:ascii="MS Mincho" w:eastAsia="MS Mincho" w:hAnsi="MS Mincho" w:cs="MS Mincho" w:hint="eastAsia"/>
        </w:rPr>
        <w:t>点心到学校吃，也</w:t>
      </w:r>
      <w:r>
        <w:rPr>
          <w:rFonts w:hint="eastAsia"/>
        </w:rPr>
        <w:t>可以在第一</w:t>
      </w:r>
      <w:r>
        <w:rPr>
          <w:rFonts w:ascii="MingLiU" w:eastAsia="MingLiU" w:hAnsi="MingLiU" w:cs="MingLiU" w:hint="eastAsia"/>
        </w:rPr>
        <w:t>节</w:t>
      </w:r>
      <w:r>
        <w:rPr>
          <w:rFonts w:ascii="MS Mincho" w:eastAsia="MS Mincho" w:hAnsi="MS Mincho" w:cs="MS Mincho" w:hint="eastAsia"/>
        </w:rPr>
        <w:t>或第二</w:t>
      </w:r>
      <w:r>
        <w:rPr>
          <w:rFonts w:ascii="MingLiU" w:eastAsia="MingLiU" w:hAnsi="MingLiU" w:cs="MingLiU" w:hint="eastAsia"/>
        </w:rPr>
        <w:t>节</w:t>
      </w:r>
      <w:r>
        <w:rPr>
          <w:rFonts w:ascii="MS Mincho" w:eastAsia="MS Mincho" w:hAnsi="MS Mincho" w:cs="MS Mincho" w:hint="eastAsia"/>
        </w:rPr>
        <w:t>下</w:t>
      </w:r>
      <w:r>
        <w:rPr>
          <w:rFonts w:ascii="MingLiU" w:eastAsia="MingLiU" w:hAnsi="MingLiU" w:cs="MingLiU" w:hint="eastAsia"/>
        </w:rPr>
        <w:t>课</w:t>
      </w:r>
      <w:r>
        <w:rPr>
          <w:rFonts w:hint="eastAsia"/>
        </w:rPr>
        <w:t>期</w:t>
      </w:r>
      <w:r>
        <w:rPr>
          <w:rFonts w:ascii="MingLiU" w:eastAsia="MingLiU" w:hAnsi="MingLiU" w:cs="MingLiU" w:hint="eastAsia"/>
        </w:rPr>
        <w:t>间</w:t>
      </w:r>
      <w:r>
        <w:rPr>
          <w:rFonts w:hint="eastAsia"/>
        </w:rPr>
        <w:t>在学校里</w:t>
      </w:r>
      <w:r>
        <w:rPr>
          <w:rFonts w:ascii="MingLiU" w:eastAsia="MingLiU" w:hAnsi="MingLiU" w:cs="MingLiU" w:hint="eastAsia"/>
        </w:rPr>
        <w:t>购买</w:t>
      </w:r>
      <w:proofErr w:type="spellEnd"/>
      <w:r>
        <w:rPr>
          <w:rFonts w:hint="eastAsia"/>
        </w:rPr>
        <w:t>。</w:t>
      </w:r>
    </w:p>
    <w:p w:rsidR="000C6E85" w:rsidRDefault="000C6E85" w:rsidP="000C6E85">
      <w:r>
        <w:rPr>
          <w:rFonts w:hint="eastAsia"/>
        </w:rPr>
        <w:t>8）</w:t>
      </w:r>
      <w:proofErr w:type="spellStart"/>
      <w:r>
        <w:rPr>
          <w:rFonts w:hint="eastAsia"/>
        </w:rPr>
        <w:t>午餐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午</w:t>
      </w:r>
      <w:r>
        <w:rPr>
          <w:rFonts w:ascii="MingLiU" w:eastAsia="MingLiU" w:hAnsi="MingLiU" w:cs="MingLiU" w:hint="eastAsia"/>
        </w:rPr>
        <w:t>饭</w:t>
      </w:r>
      <w:r>
        <w:rPr>
          <w:rFonts w:ascii="MS Mincho" w:eastAsia="MS Mincho" w:hAnsi="MS Mincho" w:cs="MS Mincho" w:hint="eastAsia"/>
        </w:rPr>
        <w:t>在学校食堂里面吃，午餐</w:t>
      </w:r>
      <w:r>
        <w:rPr>
          <w:rFonts w:ascii="MingLiU" w:eastAsia="MingLiU" w:hAnsi="MingLiU" w:cs="MingLiU" w:hint="eastAsia"/>
        </w:rPr>
        <w:t>费</w:t>
      </w:r>
      <w:r>
        <w:rPr>
          <w:rFonts w:ascii="MS Mincho" w:eastAsia="MS Mincho" w:hAnsi="MS Mincho" w:cs="MS Mincho" w:hint="eastAsia"/>
        </w:rPr>
        <w:t>由</w:t>
      </w:r>
      <w:r>
        <w:rPr>
          <w:rFonts w:hint="eastAsia"/>
        </w:rPr>
        <w:t>父母通</w:t>
      </w:r>
      <w:r>
        <w:rPr>
          <w:rFonts w:ascii="MingLiU" w:eastAsia="MingLiU" w:hAnsi="MingLiU" w:cs="MingLiU" w:hint="eastAsia"/>
        </w:rPr>
        <w:t>过银</w:t>
      </w:r>
      <w:r>
        <w:rPr>
          <w:rFonts w:ascii="MS Mincho" w:eastAsia="MS Mincho" w:hAnsi="MS Mincho" w:cs="MS Mincho" w:hint="eastAsia"/>
        </w:rPr>
        <w:t>行</w:t>
      </w:r>
      <w:r>
        <w:rPr>
          <w:rFonts w:ascii="MingLiU" w:eastAsia="MingLiU" w:hAnsi="MingLiU" w:cs="MingLiU" w:hint="eastAsia"/>
        </w:rPr>
        <w:t>账户</w:t>
      </w:r>
      <w:r>
        <w:rPr>
          <w:rFonts w:hint="eastAsia"/>
        </w:rPr>
        <w:t>来</w:t>
      </w:r>
      <w:r>
        <w:rPr>
          <w:rFonts w:ascii="MingLiU" w:eastAsia="MingLiU" w:hAnsi="MingLiU" w:cs="MingLiU" w:hint="eastAsia"/>
        </w:rPr>
        <w:t>汇</w:t>
      </w:r>
      <w:r>
        <w:rPr>
          <w:rFonts w:ascii="MS Mincho" w:eastAsia="MS Mincho" w:hAnsi="MS Mincho" w:cs="MS Mincho" w:hint="eastAsia"/>
        </w:rPr>
        <w:t>款</w:t>
      </w:r>
      <w:proofErr w:type="spellEnd"/>
      <w:r>
        <w:rPr>
          <w:rFonts w:hint="eastAsia"/>
        </w:rPr>
        <w:t>;</w:t>
      </w:r>
      <w:proofErr w:type="spellStart"/>
      <w:r>
        <w:rPr>
          <w:rFonts w:hint="eastAsia"/>
        </w:rPr>
        <w:t>用餐的学生要先把</w:t>
      </w:r>
      <w:r>
        <w:rPr>
          <w:rFonts w:ascii="MingLiU" w:eastAsia="MingLiU" w:hAnsi="MingLiU" w:cs="MingLiU" w:hint="eastAsia"/>
        </w:rPr>
        <w:t>书</w:t>
      </w:r>
      <w:r>
        <w:rPr>
          <w:rFonts w:ascii="MS Mincho" w:eastAsia="MS Mincho" w:hAnsi="MS Mincho" w:cs="MS Mincho" w:hint="eastAsia"/>
        </w:rPr>
        <w:t>包放到</w:t>
      </w:r>
      <w:r>
        <w:rPr>
          <w:rFonts w:ascii="MingLiU" w:eastAsia="MingLiU" w:hAnsi="MingLiU" w:cs="MingLiU" w:hint="eastAsia"/>
        </w:rPr>
        <w:t>规</w:t>
      </w:r>
      <w:r>
        <w:rPr>
          <w:rFonts w:ascii="MS Mincho" w:eastAsia="MS Mincho" w:hAnsi="MS Mincho" w:cs="MS Mincho" w:hint="eastAsia"/>
        </w:rPr>
        <w:t>定的地方，然后去拿餐具，之后到分午餐的地方</w:t>
      </w:r>
      <w:r>
        <w:rPr>
          <w:rFonts w:ascii="MingLiU" w:eastAsia="MingLiU" w:hAnsi="MingLiU" w:cs="MingLiU" w:hint="eastAsia"/>
        </w:rPr>
        <w:t>领</w:t>
      </w:r>
      <w:r>
        <w:rPr>
          <w:rFonts w:hint="eastAsia"/>
        </w:rPr>
        <w:t>午</w:t>
      </w:r>
      <w:r>
        <w:rPr>
          <w:rFonts w:ascii="MingLiU" w:eastAsia="MingLiU" w:hAnsi="MingLiU" w:cs="MingLiU" w:hint="eastAsia"/>
        </w:rPr>
        <w:t>饭</w:t>
      </w:r>
      <w:r>
        <w:rPr>
          <w:rFonts w:hint="eastAsia"/>
        </w:rPr>
        <w:t>，</w:t>
      </w:r>
      <w:r>
        <w:rPr>
          <w:rFonts w:ascii="MingLiU" w:eastAsia="MingLiU" w:hAnsi="MingLiU" w:cs="MingLiU" w:hint="eastAsia"/>
        </w:rPr>
        <w:t>汤</w:t>
      </w:r>
      <w:r>
        <w:rPr>
          <w:rFonts w:hint="eastAsia"/>
        </w:rPr>
        <w:t>由学生自己决定是否喝</w:t>
      </w:r>
      <w:proofErr w:type="spellEnd"/>
      <w:r>
        <w:rPr>
          <w:rFonts w:hint="eastAsia"/>
        </w:rPr>
        <w:t>;</w:t>
      </w:r>
      <w:proofErr w:type="spellStart"/>
      <w:r>
        <w:rPr>
          <w:rFonts w:hint="eastAsia"/>
        </w:rPr>
        <w:t>取消午餐必</w:t>
      </w:r>
      <w:r>
        <w:rPr>
          <w:rFonts w:ascii="MingLiU" w:eastAsia="MingLiU" w:hAnsi="MingLiU" w:cs="MingLiU" w:hint="eastAsia"/>
        </w:rPr>
        <w:t>须</w:t>
      </w:r>
      <w:r>
        <w:rPr>
          <w:rFonts w:ascii="MS Mincho" w:eastAsia="MS Mincho" w:hAnsi="MS Mincho" w:cs="MS Mincho" w:hint="eastAsia"/>
        </w:rPr>
        <w:t>要在</w:t>
      </w:r>
      <w:proofErr w:type="spellEnd"/>
      <w:r>
        <w:rPr>
          <w:rFonts w:hint="eastAsia"/>
        </w:rPr>
        <w:t>7:00</w:t>
      </w:r>
      <w:proofErr w:type="spellStart"/>
      <w:r>
        <w:rPr>
          <w:rFonts w:hint="eastAsia"/>
        </w:rPr>
        <w:t>之前打</w:t>
      </w:r>
      <w:r>
        <w:rPr>
          <w:rFonts w:ascii="MingLiU" w:eastAsia="MingLiU" w:hAnsi="MingLiU" w:cs="MingLiU" w:hint="eastAsia"/>
        </w:rPr>
        <w:t>电话</w:t>
      </w:r>
      <w:r>
        <w:rPr>
          <w:rFonts w:ascii="MS Mincho" w:eastAsia="MS Mincho" w:hAnsi="MS Mincho" w:cs="MS Mincho" w:hint="eastAsia"/>
        </w:rPr>
        <w:t>到</w:t>
      </w:r>
      <w:proofErr w:type="spellEnd"/>
      <w:r>
        <w:t>…………………………………………………….</w:t>
      </w:r>
      <w:r>
        <w:rPr>
          <w:rFonts w:hint="eastAsia"/>
        </w:rPr>
        <w:t xml:space="preserve">。 </w:t>
      </w:r>
    </w:p>
    <w:p w:rsidR="000C6E85" w:rsidRDefault="000C6E85" w:rsidP="000C6E85">
      <w:r>
        <w:rPr>
          <w:rFonts w:hint="eastAsia"/>
        </w:rPr>
        <w:t>9）</w:t>
      </w:r>
      <w:proofErr w:type="spellStart"/>
      <w:r>
        <w:rPr>
          <w:rFonts w:hint="eastAsia"/>
        </w:rPr>
        <w:t>生病或缺席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在生病的情况下，有必要</w:t>
      </w:r>
      <w:proofErr w:type="spellEnd"/>
      <w:r>
        <w:rPr>
          <w:rFonts w:hint="eastAsia"/>
        </w:rPr>
        <w:t>3</w:t>
      </w:r>
      <w:proofErr w:type="spellStart"/>
      <w:r>
        <w:rPr>
          <w:rFonts w:hint="eastAsia"/>
        </w:rPr>
        <w:t>天内向老</w:t>
      </w:r>
      <w:r>
        <w:rPr>
          <w:rFonts w:ascii="MingLiU" w:eastAsia="MingLiU" w:hAnsi="MingLiU" w:cs="MingLiU" w:hint="eastAsia"/>
        </w:rPr>
        <w:t>师说</w:t>
      </w:r>
      <w:r>
        <w:rPr>
          <w:rFonts w:ascii="MS Mincho" w:eastAsia="MS Mincho" w:hAnsi="MS Mincho" w:cs="MS Mincho" w:hint="eastAsia"/>
        </w:rPr>
        <w:t>明</w:t>
      </w:r>
      <w:r>
        <w:rPr>
          <w:rFonts w:hint="eastAsia"/>
        </w:rPr>
        <w:t>缺席原因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ascii="MingLiU" w:eastAsia="MingLiU" w:hAnsi="MingLiU" w:cs="MingLiU" w:hint="eastAsia"/>
        </w:rPr>
        <w:t>电话</w:t>
      </w:r>
      <w:r>
        <w:rPr>
          <w:rFonts w:ascii="MS Mincho" w:eastAsia="MS Mincho" w:hAnsi="MS Mincho" w:cs="MS Mincho" w:hint="eastAsia"/>
        </w:rPr>
        <w:t>号</w:t>
      </w:r>
      <w:r>
        <w:rPr>
          <w:rFonts w:ascii="MingLiU" w:eastAsia="MingLiU" w:hAnsi="MingLiU" w:cs="MingLiU" w:hint="eastAsia"/>
        </w:rPr>
        <w:t>码</w:t>
      </w:r>
      <w:proofErr w:type="spellEnd"/>
      <w:r>
        <w:t>…………………………………………………………………</w:t>
      </w:r>
      <w:proofErr w:type="gramStart"/>
      <w:r>
        <w:t>…..</w:t>
      </w:r>
      <w:r>
        <w:rPr>
          <w:rFonts w:hint="eastAsia"/>
        </w:rPr>
        <w:t>（</w:t>
      </w:r>
      <w:proofErr w:type="spellStart"/>
      <w:r>
        <w:rPr>
          <w:rFonts w:ascii="MingLiU" w:eastAsia="MingLiU" w:hAnsi="MingLiU" w:cs="MingLiU" w:hint="eastAsia"/>
        </w:rPr>
        <w:t>办</w:t>
      </w:r>
      <w:r>
        <w:rPr>
          <w:rFonts w:ascii="MS Mincho" w:eastAsia="MS Mincho" w:hAnsi="MS Mincho" w:cs="MS Mincho" w:hint="eastAsia"/>
        </w:rPr>
        <w:t>公室</w:t>
      </w:r>
      <w:proofErr w:type="spellEnd"/>
      <w:r>
        <w:rPr>
          <w:rFonts w:ascii="MS Mincho" w:eastAsia="MS Mincho" w:hAnsi="MS Mincho" w:cs="MS Mincho" w:hint="eastAsia"/>
        </w:rPr>
        <w:t>）</w:t>
      </w:r>
      <w:r>
        <w:rPr>
          <w:rFonts w:hint="eastAsia"/>
        </w:rPr>
        <w:t>。</w:t>
      </w:r>
      <w:proofErr w:type="gramEnd"/>
    </w:p>
    <w:p w:rsidR="000C6E85" w:rsidRDefault="000C6E85" w:rsidP="000C6E85">
      <w:r>
        <w:rPr>
          <w:rFonts w:hint="eastAsia"/>
        </w:rPr>
        <w:t>10）</w:t>
      </w:r>
      <w:proofErr w:type="spellStart"/>
      <w:r>
        <w:rPr>
          <w:rFonts w:hint="eastAsia"/>
        </w:rPr>
        <w:t>学校俱</w:t>
      </w:r>
      <w:r>
        <w:rPr>
          <w:rFonts w:ascii="MingLiU" w:eastAsia="MingLiU" w:hAnsi="MingLiU" w:cs="MingLiU" w:hint="eastAsia"/>
        </w:rPr>
        <w:t>乐</w:t>
      </w:r>
      <w:r>
        <w:rPr>
          <w:rFonts w:ascii="MS Mincho" w:eastAsia="MS Mincho" w:hAnsi="MS Mincho" w:cs="MS Mincho" w:hint="eastAsia"/>
        </w:rPr>
        <w:t>部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一年</w:t>
      </w:r>
      <w:r>
        <w:rPr>
          <w:rFonts w:ascii="MingLiU" w:eastAsia="MingLiU" w:hAnsi="MingLiU" w:cs="MingLiU" w:hint="eastAsia"/>
        </w:rPr>
        <w:t>级</w:t>
      </w:r>
      <w:r>
        <w:rPr>
          <w:rFonts w:ascii="MS Mincho" w:eastAsia="MS Mincho" w:hAnsi="MS Mincho" w:cs="MS Mincho" w:hint="eastAsia"/>
        </w:rPr>
        <w:t>到三年</w:t>
      </w:r>
      <w:r>
        <w:rPr>
          <w:rFonts w:ascii="MingLiU" w:eastAsia="MingLiU" w:hAnsi="MingLiU" w:cs="MingLiU" w:hint="eastAsia"/>
        </w:rPr>
        <w:t>级</w:t>
      </w:r>
      <w:r>
        <w:rPr>
          <w:rFonts w:ascii="MS Mincho" w:eastAsia="MS Mincho" w:hAnsi="MS Mincho" w:cs="MS Mincho" w:hint="eastAsia"/>
        </w:rPr>
        <w:t>的学生可以在放学后</w:t>
      </w:r>
      <w:r>
        <w:rPr>
          <w:rFonts w:hint="eastAsia"/>
        </w:rPr>
        <w:t>到学校俱</w:t>
      </w:r>
      <w:r>
        <w:rPr>
          <w:rFonts w:ascii="MingLiU" w:eastAsia="MingLiU" w:hAnsi="MingLiU" w:cs="MingLiU" w:hint="eastAsia"/>
        </w:rPr>
        <w:t>乐</w:t>
      </w:r>
      <w:r>
        <w:rPr>
          <w:rFonts w:ascii="MS Mincho" w:eastAsia="MS Mincho" w:hAnsi="MS Mincho" w:cs="MS Mincho" w:hint="eastAsia"/>
        </w:rPr>
        <w:t>部</w:t>
      </w:r>
      <w:r>
        <w:rPr>
          <w:rFonts w:hint="eastAsia"/>
        </w:rPr>
        <w:t>（工作</w:t>
      </w:r>
      <w:r>
        <w:rPr>
          <w:rFonts w:ascii="MingLiU" w:eastAsia="MingLiU" w:hAnsi="MingLiU" w:cs="MingLiU" w:hint="eastAsia"/>
        </w:rPr>
        <w:t>时间</w:t>
      </w:r>
      <w:r>
        <w:rPr>
          <w:rFonts w:hint="eastAsia"/>
        </w:rPr>
        <w:t>是上午</w:t>
      </w:r>
      <w:proofErr w:type="spellEnd"/>
      <w:r>
        <w:rPr>
          <w:rFonts w:hint="eastAsia"/>
        </w:rPr>
        <w:t>6</w:t>
      </w:r>
      <w:proofErr w:type="spellStart"/>
      <w:r>
        <w:rPr>
          <w:rFonts w:hint="eastAsia"/>
        </w:rPr>
        <w:t>点到下午</w:t>
      </w:r>
      <w:proofErr w:type="spellEnd"/>
      <w:r>
        <w:rPr>
          <w:rFonts w:hint="eastAsia"/>
        </w:rPr>
        <w:t>5点）。</w:t>
      </w:r>
    </w:p>
    <w:p w:rsidR="000C6E85" w:rsidRDefault="000C6E85" w:rsidP="000C6E85">
      <w:r>
        <w:rPr>
          <w:rFonts w:hint="eastAsia"/>
        </w:rPr>
        <w:t>11）Pardubice</w:t>
      </w:r>
      <w:proofErr w:type="spellStart"/>
      <w:r>
        <w:rPr>
          <w:rFonts w:hint="eastAsia"/>
        </w:rPr>
        <w:t>交通卡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可以通</w:t>
      </w:r>
      <w:r>
        <w:rPr>
          <w:rFonts w:ascii="MingLiU" w:eastAsia="MingLiU" w:hAnsi="MingLiU" w:cs="MingLiU" w:hint="eastAsia"/>
        </w:rPr>
        <w:t>过</w:t>
      </w:r>
      <w:r>
        <w:rPr>
          <w:rFonts w:ascii="MS Mincho" w:eastAsia="MS Mincho" w:hAnsi="MS Mincho" w:cs="MS Mincho" w:hint="eastAsia"/>
        </w:rPr>
        <w:t>学校</w:t>
      </w:r>
      <w:r>
        <w:rPr>
          <w:rFonts w:hint="eastAsia"/>
        </w:rPr>
        <w:t>免</w:t>
      </w:r>
      <w:r>
        <w:rPr>
          <w:rFonts w:ascii="MingLiU" w:eastAsia="MingLiU" w:hAnsi="MingLiU" w:cs="MingLiU" w:hint="eastAsia"/>
        </w:rPr>
        <w:t>费办</w:t>
      </w:r>
      <w:r>
        <w:rPr>
          <w:rFonts w:ascii="MS Mincho" w:eastAsia="MS Mincho" w:hAnsi="MS Mincho" w:cs="MS Mincho" w:hint="eastAsia"/>
        </w:rPr>
        <w:t>理</w:t>
      </w:r>
      <w:proofErr w:type="spellEnd"/>
      <w:r>
        <w:rPr>
          <w:rFonts w:hint="eastAsia"/>
        </w:rPr>
        <w:t>Pardubice</w:t>
      </w:r>
      <w:proofErr w:type="spellStart"/>
      <w:r>
        <w:rPr>
          <w:rFonts w:hint="eastAsia"/>
        </w:rPr>
        <w:t>交通卡，此卡也可以在学校食堂用来取午</w:t>
      </w:r>
      <w:r>
        <w:rPr>
          <w:rFonts w:ascii="MingLiU" w:eastAsia="MingLiU" w:hAnsi="MingLiU" w:cs="MingLiU" w:hint="eastAsia"/>
        </w:rPr>
        <w:t>饭</w:t>
      </w:r>
      <w:proofErr w:type="spellEnd"/>
      <w:r>
        <w:rPr>
          <w:rFonts w:hint="eastAsia"/>
        </w:rPr>
        <w:t>。</w:t>
      </w:r>
    </w:p>
    <w:p w:rsidR="000C6E85" w:rsidRDefault="000C6E85" w:rsidP="000C6E85">
      <w:r>
        <w:rPr>
          <w:rFonts w:hint="eastAsia"/>
        </w:rPr>
        <w:t>12）</w:t>
      </w:r>
      <w:proofErr w:type="spellStart"/>
      <w:r>
        <w:rPr>
          <w:rFonts w:hint="eastAsia"/>
        </w:rPr>
        <w:t>在校期</w:t>
      </w:r>
      <w:r>
        <w:rPr>
          <w:rFonts w:ascii="MingLiU" w:eastAsia="MingLiU" w:hAnsi="MingLiU" w:cs="MingLiU" w:hint="eastAsia"/>
        </w:rPr>
        <w:t>间</w:t>
      </w:r>
      <w:r>
        <w:rPr>
          <w:rFonts w:ascii="MS Mincho" w:eastAsia="MS Mincho" w:hAnsi="MS Mincho" w:cs="MS Mincho" w:hint="eastAsia"/>
        </w:rPr>
        <w:t>不允</w:t>
      </w:r>
      <w:r>
        <w:rPr>
          <w:rFonts w:ascii="MingLiU" w:eastAsia="MingLiU" w:hAnsi="MingLiU" w:cs="MingLiU" w:hint="eastAsia"/>
        </w:rPr>
        <w:t>许</w:t>
      </w:r>
      <w:r>
        <w:rPr>
          <w:rFonts w:hint="eastAsia"/>
        </w:rPr>
        <w:t>学生自行离校，个</w:t>
      </w:r>
      <w:r>
        <w:rPr>
          <w:rFonts w:ascii="MingLiU" w:eastAsia="MingLiU" w:hAnsi="MingLiU" w:cs="MingLiU" w:hint="eastAsia"/>
        </w:rPr>
        <w:t>别</w:t>
      </w:r>
      <w:r>
        <w:rPr>
          <w:rFonts w:ascii="MS Mincho" w:eastAsia="MS Mincho" w:hAnsi="MS Mincho" w:cs="MS Mincho" w:hint="eastAsia"/>
        </w:rPr>
        <w:t>情况的</w:t>
      </w:r>
      <w:r>
        <w:rPr>
          <w:rFonts w:ascii="MingLiU" w:eastAsia="MingLiU" w:hAnsi="MingLiU" w:cs="MingLiU" w:hint="eastAsia"/>
        </w:rPr>
        <w:t>话</w:t>
      </w:r>
      <w:r>
        <w:rPr>
          <w:rFonts w:ascii="MS Mincho" w:eastAsia="MS Mincho" w:hAnsi="MS Mincho" w:cs="MS Mincho" w:hint="eastAsia"/>
        </w:rPr>
        <w:t>要</w:t>
      </w:r>
      <w:r>
        <w:rPr>
          <w:rFonts w:hint="eastAsia"/>
        </w:rPr>
        <w:t>学生持有：可以自己离校的</w:t>
      </w:r>
      <w:r>
        <w:rPr>
          <w:rFonts w:ascii="MingLiU" w:eastAsia="MingLiU" w:hAnsi="MingLiU" w:cs="MingLiU" w:hint="eastAsia"/>
        </w:rPr>
        <w:t>请</w:t>
      </w:r>
      <w:r>
        <w:rPr>
          <w:rFonts w:ascii="MS Mincho" w:eastAsia="MS Mincho" w:hAnsi="MS Mincho" w:cs="MS Mincho" w:hint="eastAsia"/>
        </w:rPr>
        <w:t>假条，并</w:t>
      </w:r>
      <w:r>
        <w:rPr>
          <w:rFonts w:ascii="MingLiU" w:eastAsia="MingLiU" w:hAnsi="MingLiU" w:cs="MingLiU" w:hint="eastAsia"/>
        </w:rPr>
        <w:t>标</w:t>
      </w:r>
      <w:r>
        <w:rPr>
          <w:rFonts w:ascii="MS Mincho" w:eastAsia="MS Mincho" w:hAnsi="MS Mincho" w:cs="MS Mincho" w:hint="eastAsia"/>
        </w:rPr>
        <w:t>明离校的</w:t>
      </w:r>
      <w:r>
        <w:rPr>
          <w:rFonts w:ascii="MingLiU" w:eastAsia="MingLiU" w:hAnsi="MingLiU" w:cs="MingLiU" w:hint="eastAsia"/>
        </w:rPr>
        <w:t>时间</w:t>
      </w:r>
      <w:r>
        <w:rPr>
          <w:rFonts w:ascii="MS Mincho" w:eastAsia="MS Mincho" w:hAnsi="MS Mincho" w:cs="MS Mincho" w:hint="eastAsia"/>
        </w:rPr>
        <w:t>，原因与日期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:rsidR="000C6E85" w:rsidRDefault="000C6E85" w:rsidP="000C6E85">
      <w:r>
        <w:rPr>
          <w:rFonts w:hint="eastAsia"/>
        </w:rPr>
        <w:t>13）</w:t>
      </w:r>
      <w:proofErr w:type="spellStart"/>
      <w:r>
        <w:rPr>
          <w:rFonts w:hint="eastAsia"/>
        </w:rPr>
        <w:t>教科</w:t>
      </w:r>
      <w:r>
        <w:rPr>
          <w:rFonts w:ascii="MingLiU" w:eastAsia="MingLiU" w:hAnsi="MingLiU" w:cs="MingLiU" w:hint="eastAsia"/>
        </w:rPr>
        <w:t>书</w:t>
      </w:r>
      <w:proofErr w:type="spellEnd"/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学校会</w:t>
      </w:r>
      <w:r>
        <w:rPr>
          <w:rFonts w:ascii="MingLiU" w:eastAsia="MingLiU" w:hAnsi="MingLiU" w:cs="MingLiU" w:hint="eastAsia"/>
        </w:rPr>
        <w:t>颁发</w:t>
      </w:r>
      <w:r>
        <w:rPr>
          <w:rFonts w:ascii="MS Mincho" w:eastAsia="MS Mincho" w:hAnsi="MS Mincho" w:cs="MS Mincho" w:hint="eastAsia"/>
        </w:rPr>
        <w:t>，不</w:t>
      </w:r>
      <w:r>
        <w:rPr>
          <w:rFonts w:ascii="MingLiU" w:eastAsia="MingLiU" w:hAnsi="MingLiU" w:cs="MingLiU" w:hint="eastAsia"/>
        </w:rPr>
        <w:t>过</w:t>
      </w:r>
      <w:r>
        <w:rPr>
          <w:rFonts w:hint="eastAsia"/>
        </w:rPr>
        <w:t>年末必</w:t>
      </w:r>
      <w:r>
        <w:rPr>
          <w:rFonts w:ascii="MingLiU" w:eastAsia="MingLiU" w:hAnsi="MingLiU" w:cs="MingLiU" w:hint="eastAsia"/>
        </w:rPr>
        <w:t>须归还给</w:t>
      </w:r>
      <w:r>
        <w:rPr>
          <w:rFonts w:ascii="MS Mincho" w:eastAsia="MS Mincho" w:hAnsi="MS Mincho" w:cs="MS Mincho" w:hint="eastAsia"/>
        </w:rPr>
        <w:t>学校，</w:t>
      </w:r>
      <w:r>
        <w:rPr>
          <w:rFonts w:ascii="MingLiU" w:eastAsia="MingLiU" w:hAnsi="MingLiU" w:cs="MingLiU" w:hint="eastAsia"/>
        </w:rPr>
        <w:t>损</w:t>
      </w:r>
      <w:r>
        <w:rPr>
          <w:rFonts w:ascii="MS Mincho" w:eastAsia="MS Mincho" w:hAnsi="MS Mincho" w:cs="MS Mincho" w:hint="eastAsia"/>
        </w:rPr>
        <w:t>坏或</w:t>
      </w:r>
      <w:r>
        <w:rPr>
          <w:rFonts w:ascii="MingLiU" w:eastAsia="MingLiU" w:hAnsi="MingLiU" w:cs="MingLiU" w:hint="eastAsia"/>
        </w:rPr>
        <w:t>丢</w:t>
      </w:r>
      <w:r>
        <w:rPr>
          <w:rFonts w:ascii="MS Mincho" w:eastAsia="MS Mincho" w:hAnsi="MS Mincho" w:cs="MS Mincho" w:hint="eastAsia"/>
        </w:rPr>
        <w:t>失的情况下，学生要付款</w:t>
      </w:r>
      <w:proofErr w:type="spellEnd"/>
      <w:r>
        <w:rPr>
          <w:rFonts w:hint="eastAsia"/>
        </w:rPr>
        <w:t>。</w:t>
      </w: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Сургуульд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ирэх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цаг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7:45, 8:00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цагт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хичээл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эхлэнэ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Цагтаа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ирэх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хэрэгтэй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!!!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Хувцас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солих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өрөө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шүүгээ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Гадуур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хувцасаа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гутлаа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шүүгээнд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хийнэ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дотор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гэрийн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шаахай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өмсөнө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Цоож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ирэх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хэрэгтэй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Биеийн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тамир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Биеийн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тамирт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хувцасаа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сольж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Бэлтгэлийн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хослол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спортын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гутал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өмсөнө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Сальфетик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Xичээл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байх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үед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нусаа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татахгүй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Сальфетиканд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нусаа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нийнэ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Дүнгүүд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Авсан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дүнгүүдийг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вебсайтад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байршуулна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Эцэг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эхчүүд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вебсайт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руу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орох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кодыг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багшаас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Интернетэд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орох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боломжгүй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тохиолдолд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цаасан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дүнгийн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дэвтэрт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бичнэ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Хичээлд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бэлдэх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Гэрийн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даалгавараа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хийх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хичээлдээ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бэлдэх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шаардлагатай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Даалгавараа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тусгай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жижиг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дэвтэрт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тэмдэглэж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Хөнгөн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зууш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Гэрээсээ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бэлдэж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авчирах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буюу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1,2-р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цагийн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завсарлагаанаар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дээрээс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худалдан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Өдрийн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хоол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Сургуулийнхаа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газарт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өдрийн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хоолоо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иднэ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Эцэг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эхчүүд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мөнгийг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банкаар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шилжүүлэн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тушаана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Сурагчид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газар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руу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орохдоо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цүнхээ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тавиад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хэрэгслэлээ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аваад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халбага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хутга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сэрээ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цонхноос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хоолоо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Шөлөө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өөрсдөө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аягалаж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Хоолоо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цуцлахдаа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өглөө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7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цагаас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өмнө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…………………………………….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дугаарлуу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ярьж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цуцлана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Өвчтэй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сургуульд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ирэхгүй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байх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өвдсөн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үед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хоногийн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дотор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мэдэгдэх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ёстой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Сургуульд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ирээгүй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шалтгаанаа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……………………………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дугаарын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утсанд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ярьж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мэдэгдэнэ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Сургуулийн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өдөр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өнжүүлэх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1-3р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ангийн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сурагчид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хичээл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тарсаны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дараа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өдөр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өнжүүлэхэд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явж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Цагийн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хуваарь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6:00 - 17:00)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Pardubická karta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автобусны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карт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Үүнийг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сургуулиар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дамжуулан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үнэ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төлбөргүй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захиалж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Pardubická karta г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хотын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доторх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автобусаар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зорчих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хоолонд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орохдоо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ашиглаж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Хичээл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орж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байх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явцад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сургуулийг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орхин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явах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боломжгүй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Зөвхөн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эцэг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эхээс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зөвшөөрөл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авсан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тохиолдолд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явна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Зөвшөөрлийн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бичигт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omlouvenka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өдөр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хэдэн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цагт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сургуулиас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ганцаараа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явж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болох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шалтгааныг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сайтар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бичих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Сурах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бичгүүд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Номнуудыг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хичээл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эхлэхэд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сургуулиас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өгч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хичээлийн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жил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дуусахад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буцаан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Алга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болгох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муухай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болгох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урсан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тохиолдолд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төлбөр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төлнө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E85" w:rsidRDefault="000C6E85" w:rsidP="000C6E85"/>
    <w:p w:rsidR="000C6E85" w:rsidRDefault="000C6E85" w:rsidP="000C6E85">
      <w:pPr>
        <w:rPr>
          <w:rFonts w:asciiTheme="majorHAnsi" w:hAnsiTheme="majorHAnsi"/>
          <w:b/>
          <w:sz w:val="24"/>
          <w:szCs w:val="24"/>
        </w:rPr>
      </w:pPr>
    </w:p>
    <w:p w:rsidR="000C6E85" w:rsidRDefault="000C6E85"/>
    <w:sectPr w:rsidR="000C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14B"/>
    <w:multiLevelType w:val="hybridMultilevel"/>
    <w:tmpl w:val="DF3A3ED6"/>
    <w:lvl w:ilvl="0" w:tplc="F3D00B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23199"/>
    <w:multiLevelType w:val="hybridMultilevel"/>
    <w:tmpl w:val="745C70C6"/>
    <w:lvl w:ilvl="0" w:tplc="4C12C65C">
      <w:start w:val="1"/>
      <w:numFmt w:val="decimal"/>
      <w:lvlText w:val="%1)"/>
      <w:lvlJc w:val="left"/>
      <w:pPr>
        <w:ind w:left="153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>
      <w:start w:val="1"/>
      <w:numFmt w:val="decimal"/>
      <w:lvlText w:val="%4."/>
      <w:lvlJc w:val="left"/>
      <w:pPr>
        <w:ind w:left="2313" w:hanging="360"/>
      </w:pPr>
    </w:lvl>
    <w:lvl w:ilvl="4" w:tplc="04050019">
      <w:start w:val="1"/>
      <w:numFmt w:val="lowerLetter"/>
      <w:lvlText w:val="%5."/>
      <w:lvlJc w:val="left"/>
      <w:pPr>
        <w:ind w:left="3033" w:hanging="360"/>
      </w:pPr>
    </w:lvl>
    <w:lvl w:ilvl="5" w:tplc="0405001B">
      <w:start w:val="1"/>
      <w:numFmt w:val="lowerRoman"/>
      <w:lvlText w:val="%6."/>
      <w:lvlJc w:val="right"/>
      <w:pPr>
        <w:ind w:left="3753" w:hanging="180"/>
      </w:pPr>
    </w:lvl>
    <w:lvl w:ilvl="6" w:tplc="0405000F">
      <w:start w:val="1"/>
      <w:numFmt w:val="decimal"/>
      <w:lvlText w:val="%7."/>
      <w:lvlJc w:val="left"/>
      <w:pPr>
        <w:ind w:left="4473" w:hanging="360"/>
      </w:pPr>
    </w:lvl>
    <w:lvl w:ilvl="7" w:tplc="04050019">
      <w:start w:val="1"/>
      <w:numFmt w:val="lowerLetter"/>
      <w:lvlText w:val="%8."/>
      <w:lvlJc w:val="left"/>
      <w:pPr>
        <w:ind w:left="5193" w:hanging="360"/>
      </w:pPr>
    </w:lvl>
    <w:lvl w:ilvl="8" w:tplc="0405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DC"/>
    <w:rsid w:val="000C6E85"/>
    <w:rsid w:val="00306BDC"/>
    <w:rsid w:val="00503F9D"/>
    <w:rsid w:val="005A6767"/>
    <w:rsid w:val="00965B7A"/>
    <w:rsid w:val="00A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BD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6B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06BD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BD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6B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06BD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Janecká Renata</dc:creator>
  <cp:lastModifiedBy>sovakova</cp:lastModifiedBy>
  <cp:revision>2</cp:revision>
  <dcterms:created xsi:type="dcterms:W3CDTF">2017-05-16T20:33:00Z</dcterms:created>
  <dcterms:modified xsi:type="dcterms:W3CDTF">2017-05-16T20:33:00Z</dcterms:modified>
</cp:coreProperties>
</file>