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64" w:rsidRDefault="0051048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94EE3">
        <w:rPr>
          <w:rFonts w:asciiTheme="minorHAnsi" w:hAnsiTheme="minorHAnsi" w:cstheme="minorHAnsi"/>
          <w:sz w:val="28"/>
          <w:szCs w:val="28"/>
        </w:rPr>
        <w:t xml:space="preserve">Scénář </w:t>
      </w:r>
      <w:r w:rsidR="00E63C55">
        <w:rPr>
          <w:rFonts w:asciiTheme="minorHAnsi" w:hAnsiTheme="minorHAnsi" w:cstheme="minorHAnsi"/>
          <w:sz w:val="28"/>
          <w:szCs w:val="28"/>
        </w:rPr>
        <w:t>bloku letní školy PPUČ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  <w:r w:rsidR="00E63C55">
        <w:rPr>
          <w:rFonts w:asciiTheme="minorHAnsi" w:hAnsiTheme="minorHAnsi" w:cstheme="minorHAnsi"/>
          <w:sz w:val="28"/>
          <w:szCs w:val="28"/>
        </w:rPr>
        <w:t>(2. – 4. 7. 2018)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1462D" w:rsidRPr="0091462D" w:rsidRDefault="0091462D" w:rsidP="0091462D"/>
    <w:p w:rsidR="007E7164" w:rsidRPr="006E3D98" w:rsidRDefault="006E3D98">
      <w:pPr>
        <w:rPr>
          <w:rFonts w:asciiTheme="minorHAnsi" w:hAnsiTheme="minorHAnsi" w:cstheme="minorHAnsi"/>
          <w:b/>
          <w:sz w:val="28"/>
          <w:szCs w:val="28"/>
        </w:rPr>
      </w:pPr>
      <w:r w:rsidRPr="006E3D98">
        <w:rPr>
          <w:rFonts w:asciiTheme="minorHAnsi" w:hAnsiTheme="minorHAnsi" w:cstheme="minorHAnsi"/>
          <w:b/>
          <w:sz w:val="28"/>
          <w:szCs w:val="28"/>
        </w:rPr>
        <w:t>„Rozvíjení matematické gramotnosti u žáků se speciálními vzdělávacími potřebami a u žáků nadaných“</w:t>
      </w:r>
      <w:r w:rsidR="0091462D" w:rsidRPr="0091462D">
        <w:rPr>
          <w:rFonts w:asciiTheme="minorHAnsi" w:hAnsiTheme="minorHAnsi" w:cstheme="minorHAnsi"/>
          <w:b/>
          <w:sz w:val="28"/>
          <w:szCs w:val="28"/>
        </w:rPr>
        <w:t>“</w:t>
      </w:r>
    </w:p>
    <w:p w:rsidR="00E63C55" w:rsidRPr="00E63C55" w:rsidRDefault="00E63C55">
      <w:pPr>
        <w:rPr>
          <w:rFonts w:asciiTheme="minorHAnsi" w:hAnsiTheme="minorHAnsi" w:cstheme="minorHAnsi"/>
          <w:i/>
          <w:sz w:val="22"/>
          <w:szCs w:val="22"/>
        </w:rPr>
      </w:pP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pro</w:t>
      </w:r>
      <w:r w:rsidR="0091462D">
        <w:rPr>
          <w:rFonts w:asciiTheme="minorHAnsi" w:hAnsiTheme="minorHAnsi" w:cstheme="minorHAnsi"/>
          <w:sz w:val="22"/>
          <w:szCs w:val="22"/>
        </w:rPr>
        <w:t>běhne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6E3D98">
        <w:rPr>
          <w:rFonts w:asciiTheme="minorHAnsi" w:hAnsiTheme="minorHAnsi" w:cstheme="minorHAnsi"/>
          <w:sz w:val="22"/>
          <w:szCs w:val="22"/>
        </w:rPr>
        <w:t>3</w:t>
      </w:r>
      <w:r w:rsidR="0091462D">
        <w:rPr>
          <w:rFonts w:asciiTheme="minorHAnsi" w:hAnsiTheme="minorHAnsi" w:cstheme="minorHAnsi"/>
          <w:sz w:val="22"/>
          <w:szCs w:val="22"/>
        </w:rPr>
        <w:t>. 7.</w:t>
      </w:r>
      <w:r w:rsidR="00EB6982">
        <w:rPr>
          <w:rFonts w:asciiTheme="minorHAnsi" w:hAnsiTheme="minorHAnsi" w:cstheme="minorHAnsi"/>
          <w:sz w:val="22"/>
          <w:szCs w:val="22"/>
        </w:rPr>
        <w:t xml:space="preserve"> v</w:t>
      </w:r>
      <w:r w:rsidR="00E72A38">
        <w:rPr>
          <w:rFonts w:asciiTheme="minorHAnsi" w:hAnsiTheme="minorHAnsi" w:cstheme="minorHAnsi"/>
          <w:sz w:val="22"/>
          <w:szCs w:val="22"/>
        </w:rPr>
        <w:t> 8,30</w:t>
      </w:r>
      <w:bookmarkStart w:id="0" w:name="_GoBack"/>
      <w:bookmarkEnd w:id="0"/>
      <w:r w:rsidR="006E3D98">
        <w:rPr>
          <w:rFonts w:asciiTheme="minorHAnsi" w:hAnsiTheme="minorHAnsi" w:cstheme="minorHAnsi"/>
          <w:sz w:val="22"/>
          <w:szCs w:val="22"/>
        </w:rPr>
        <w:t xml:space="preserve"> – 12</w:t>
      </w:r>
      <w:r w:rsidR="0091462D">
        <w:rPr>
          <w:rFonts w:asciiTheme="minorHAnsi" w:hAnsiTheme="minorHAnsi" w:cstheme="minorHAnsi"/>
          <w:sz w:val="22"/>
          <w:szCs w:val="22"/>
        </w:rPr>
        <w:t xml:space="preserve"> hod.</w:t>
      </w: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</w:t>
      </w:r>
      <w:r w:rsidR="0091462D">
        <w:rPr>
          <w:rFonts w:asciiTheme="minorHAnsi" w:hAnsiTheme="minorHAnsi" w:cstheme="minorHAnsi"/>
          <w:sz w:val="22"/>
          <w:szCs w:val="22"/>
        </w:rPr>
        <w:t>J. Fidrmuc, H. Havlínová – matematická gramotnost</w:t>
      </w:r>
    </w:p>
    <w:p w:rsidR="00EB6982" w:rsidRDefault="0091462D" w:rsidP="00EB6982">
      <w:pPr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Lektoři</w:t>
      </w:r>
      <w:r w:rsidR="00E63C55">
        <w:rPr>
          <w:rFonts w:asciiTheme="minorHAnsi" w:hAnsiTheme="minorHAnsi" w:cstheme="minorHAnsi"/>
          <w:sz w:val="22"/>
          <w:szCs w:val="22"/>
        </w:rPr>
        <w:t xml:space="preserve">: </w:t>
      </w:r>
      <w:r w:rsidR="00EB6982" w:rsidRPr="00EB6982">
        <w:rPr>
          <w:rFonts w:asciiTheme="minorHAnsi" w:eastAsia="Tahoma" w:hAnsiTheme="minorHAnsi" w:cstheme="minorHAnsi"/>
          <w:sz w:val="22"/>
          <w:szCs w:val="22"/>
        </w:rPr>
        <w:t>RNDr. R</w:t>
      </w:r>
      <w:r w:rsidR="00EB6982" w:rsidRPr="006E3D98">
        <w:rPr>
          <w:rFonts w:asciiTheme="minorHAnsi" w:eastAsia="Tahoma" w:hAnsiTheme="minorHAnsi" w:cstheme="minorHAnsi"/>
          <w:sz w:val="22"/>
          <w:szCs w:val="22"/>
        </w:rPr>
        <w:t>ůžena Blažková</w:t>
      </w:r>
      <w:r w:rsidR="00EB6982" w:rsidRPr="00EB6982">
        <w:rPr>
          <w:rFonts w:asciiTheme="minorHAnsi" w:eastAsia="Tahoma" w:hAnsiTheme="minorHAnsi" w:cstheme="minorHAnsi"/>
          <w:sz w:val="22"/>
          <w:szCs w:val="22"/>
        </w:rPr>
        <w:t>, CSc.</w:t>
      </w:r>
      <w:r w:rsidR="00EB6982">
        <w:rPr>
          <w:rFonts w:asciiTheme="minorHAnsi" w:eastAsia="Tahoma" w:hAnsiTheme="minorHAnsi" w:cstheme="minorHAnsi"/>
          <w:sz w:val="22"/>
          <w:szCs w:val="22"/>
        </w:rPr>
        <w:t xml:space="preserve">, </w:t>
      </w:r>
      <w:r w:rsidR="00AC4533">
        <w:rPr>
          <w:rFonts w:ascii="Calibri" w:eastAsia="Calibri" w:hAnsi="Calibri" w:cs="Calibri"/>
          <w:sz w:val="22"/>
          <w:szCs w:val="22"/>
        </w:rPr>
        <w:t>PaedDr. Jiří Rozehnal</w:t>
      </w:r>
    </w:p>
    <w:p w:rsidR="007E7164" w:rsidRPr="00B94EE3" w:rsidRDefault="007E71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313"/>
        <w:gridCol w:w="1276"/>
      </w:tblGrid>
      <w:tr w:rsidR="00E63C55" w:rsidRPr="00B94EE3" w:rsidTr="00187E30">
        <w:tc>
          <w:tcPr>
            <w:tcW w:w="9396" w:type="dxa"/>
            <w:gridSpan w:val="3"/>
          </w:tcPr>
          <w:p w:rsidR="00E63C55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EB6982" w:rsidRPr="00EB6982" w:rsidRDefault="00EB6982" w:rsidP="008B26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261E">
              <w:rPr>
                <w:rFonts w:asciiTheme="minorHAnsi" w:hAnsiTheme="minorHAnsi" w:cstheme="minorHAnsi"/>
                <w:b/>
                <w:sz w:val="22"/>
                <w:szCs w:val="22"/>
              </w:rPr>
              <w:t>Cílem prvního bloku</w:t>
            </w:r>
            <w:r w:rsidRPr="00EB6982">
              <w:rPr>
                <w:rFonts w:asciiTheme="minorHAnsi" w:hAnsiTheme="minorHAnsi" w:cstheme="minorHAnsi"/>
                <w:sz w:val="22"/>
                <w:szCs w:val="22"/>
              </w:rPr>
              <w:t xml:space="preserve"> je zamyslet se, na jaké úrovni je možné rozvíjet matematickou gramotnost u žáků se specifickými vzdělávacími potřebami, s jakými různými specifickými vzdělávacími potřebami se na základní škole setkáme při výuce matematiky. Rozvoj matematické gramotnosti je podmíněn (mimo jiné) rozvojem gramotnosti čtenářské. Nezanedbatelný je i přístup samotného žáka k výuce matematiky.</w:t>
            </w:r>
          </w:p>
          <w:p w:rsidR="00EB6982" w:rsidRPr="00EB6982" w:rsidRDefault="00EB6982" w:rsidP="008B26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6982">
              <w:rPr>
                <w:rFonts w:asciiTheme="minorHAnsi" w:hAnsiTheme="minorHAnsi" w:cstheme="minorHAnsi"/>
                <w:sz w:val="22"/>
                <w:szCs w:val="22"/>
              </w:rPr>
              <w:t xml:space="preserve">Vzdělávání žáků se specifickými vzdělávacími potřebami patří k náročným činnostem učitele matematiky, neboť každá ze specifických vzdělávacích potřeb je výrazně individuální. Postupné vytváření matematických představ a pojmů i potřebných abstrakcí vyžadují specifické postupy, metody a formy práce i dostatek času. Hledají se cesty, jak přispívat k rozvoji matematické gramotnosti podle schopností </w:t>
            </w:r>
            <w:proofErr w:type="gramStart"/>
            <w:r w:rsidRPr="00EB6982">
              <w:rPr>
                <w:rFonts w:asciiTheme="minorHAnsi" w:hAnsiTheme="minorHAnsi" w:cstheme="minorHAnsi"/>
                <w:sz w:val="22"/>
                <w:szCs w:val="22"/>
              </w:rPr>
              <w:t>žáků s SVP</w:t>
            </w:r>
            <w:proofErr w:type="gramEnd"/>
            <w:r w:rsidRPr="00EB6982">
              <w:rPr>
                <w:rFonts w:asciiTheme="minorHAnsi" w:hAnsiTheme="minorHAnsi" w:cstheme="minorHAnsi"/>
                <w:sz w:val="22"/>
                <w:szCs w:val="22"/>
              </w:rPr>
              <w:t xml:space="preserve"> tak, aby byli schopni řešit úlohy matematické povahy v běžném životě a v profesi. </w:t>
            </w:r>
          </w:p>
          <w:p w:rsidR="00EB6982" w:rsidRPr="00EB6982" w:rsidRDefault="00EB6982" w:rsidP="008B26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6982">
              <w:rPr>
                <w:rFonts w:asciiTheme="minorHAnsi" w:hAnsiTheme="minorHAnsi" w:cstheme="minorHAnsi"/>
                <w:sz w:val="22"/>
                <w:szCs w:val="22"/>
              </w:rPr>
              <w:t xml:space="preserve">V rámci bloku budou uvedeny některé ukázky práce se </w:t>
            </w:r>
            <w:proofErr w:type="gramStart"/>
            <w:r w:rsidRPr="00EB6982">
              <w:rPr>
                <w:rFonts w:asciiTheme="minorHAnsi" w:hAnsiTheme="minorHAnsi" w:cstheme="minorHAnsi"/>
                <w:sz w:val="22"/>
                <w:szCs w:val="22"/>
              </w:rPr>
              <w:t>žáky s SVP</w:t>
            </w:r>
            <w:proofErr w:type="gramEnd"/>
            <w:r w:rsidRPr="00EB69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036B8" w:rsidRDefault="00EB6982" w:rsidP="006E3D98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B261E">
              <w:rPr>
                <w:rFonts w:asciiTheme="minorHAnsi" w:hAnsiTheme="minorHAnsi" w:cstheme="minorHAnsi"/>
                <w:b/>
                <w:sz w:val="22"/>
                <w:szCs w:val="22"/>
              </w:rPr>
              <w:t>Cílem druhého bloku</w:t>
            </w:r>
            <w:r w:rsidR="00AC45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C4533" w:rsidRPr="00AC4533">
              <w:rPr>
                <w:rFonts w:asciiTheme="minorHAnsi" w:hAnsiTheme="minorHAnsi" w:cstheme="minorHAnsi"/>
                <w:sz w:val="22"/>
                <w:szCs w:val="22"/>
              </w:rPr>
              <w:t>je představit</w:t>
            </w:r>
            <w:r w:rsidR="00AC45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 w:rsidR="00AC4533">
              <w:rPr>
                <w:rFonts w:ascii="Calibri" w:eastAsia="Calibri" w:hAnsi="Calibri" w:cs="Calibri"/>
                <w:sz w:val="24"/>
                <w:szCs w:val="24"/>
              </w:rPr>
              <w:t>atematické projekty aneb co možná schází současné výuce matematiky, matematika nejen pro nadané.</w:t>
            </w:r>
            <w:r w:rsidR="00AC4533">
              <w:rPr>
                <w:rFonts w:ascii="Calibri" w:eastAsia="Calibri" w:hAnsi="Calibri" w:cs="Calibri"/>
                <w:sz w:val="22"/>
                <w:szCs w:val="22"/>
              </w:rPr>
              <w:t xml:space="preserve"> Bude představen matematický projekt jako výuková metoda a nejpřirozenější činnost žáka.</w:t>
            </w:r>
          </w:p>
          <w:p w:rsidR="003036B8" w:rsidRPr="00B94EE3" w:rsidRDefault="003036B8" w:rsidP="00AC4533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E63C55" w:rsidRPr="00B94EE3" w:rsidTr="00146616">
        <w:tc>
          <w:tcPr>
            <w:tcW w:w="9396" w:type="dxa"/>
            <w:gridSpan w:val="3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B94EE3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</w:tc>
        <w:tc>
          <w:tcPr>
            <w:tcW w:w="2313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Čas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407F19" w:rsidRDefault="006E3D98" w:rsidP="00407F1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Úvod, přivítání a představení lektorů</w:t>
            </w:r>
          </w:p>
        </w:tc>
        <w:tc>
          <w:tcPr>
            <w:tcW w:w="2313" w:type="dxa"/>
          </w:tcPr>
          <w:p w:rsidR="00407F19" w:rsidRPr="00B94EE3" w:rsidRDefault="00407F1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407F19">
              <w:rPr>
                <w:rFonts w:asciiTheme="minorHAnsi" w:eastAsia="Tahoma" w:hAnsiTheme="minorHAnsi" w:cstheme="minorHAnsi"/>
                <w:sz w:val="22"/>
                <w:szCs w:val="22"/>
              </w:rPr>
              <w:t>Mgr. Jaroslav Fidr</w:t>
            </w:r>
            <w:r w:rsidR="00EB6982">
              <w:rPr>
                <w:rFonts w:asciiTheme="minorHAnsi" w:eastAsia="Tahoma" w:hAnsiTheme="minorHAnsi" w:cstheme="minorHAnsi"/>
                <w:sz w:val="22"/>
                <w:szCs w:val="22"/>
              </w:rPr>
              <w:t>muc, NÚV nebo Dr. Hana Havlínová, NÚ</w:t>
            </w:r>
            <w:r w:rsidR="006E3D98">
              <w:rPr>
                <w:rFonts w:asciiTheme="minorHAnsi" w:eastAsia="Tahoma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76" w:type="dxa"/>
          </w:tcPr>
          <w:p w:rsidR="00E63C55" w:rsidRPr="00B94EE3" w:rsidRDefault="006E3D98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</w:p>
        </w:tc>
      </w:tr>
      <w:tr w:rsidR="00E63C55" w:rsidRPr="00B94EE3" w:rsidTr="00E63C55">
        <w:tc>
          <w:tcPr>
            <w:tcW w:w="5807" w:type="dxa"/>
          </w:tcPr>
          <w:p w:rsidR="006E3D98" w:rsidRPr="006E3D98" w:rsidRDefault="006470CB" w:rsidP="006E3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Rozvíjení</w:t>
            </w:r>
            <w:r w:rsidR="006E3D98" w:rsidRPr="006E3D9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MG u žáků se SVP (60 minut), diskuse 20 minut</w:t>
            </w:r>
          </w:p>
          <w:p w:rsidR="00E63C55" w:rsidRPr="006E3D98" w:rsidRDefault="00E63C55" w:rsidP="006E3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E63C55" w:rsidRPr="006E3D98" w:rsidRDefault="00E63C55" w:rsidP="006E3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B6982" w:rsidRDefault="00EB6982" w:rsidP="006E3D98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B6982">
              <w:rPr>
                <w:rFonts w:asciiTheme="minorHAnsi" w:eastAsia="Tahoma" w:hAnsiTheme="minorHAnsi" w:cstheme="minorHAnsi"/>
                <w:sz w:val="22"/>
                <w:szCs w:val="22"/>
              </w:rPr>
              <w:t>RNDr. R</w:t>
            </w:r>
            <w:r w:rsidRPr="006E3D98">
              <w:rPr>
                <w:rFonts w:asciiTheme="minorHAnsi" w:eastAsia="Tahoma" w:hAnsiTheme="minorHAnsi" w:cstheme="minorHAnsi"/>
                <w:sz w:val="22"/>
                <w:szCs w:val="22"/>
              </w:rPr>
              <w:t>ůžena Blažková</w:t>
            </w:r>
            <w:r w:rsidRPr="00EB6982">
              <w:rPr>
                <w:rFonts w:asciiTheme="minorHAnsi" w:eastAsia="Tahoma" w:hAnsiTheme="minorHAnsi" w:cstheme="minorHAnsi"/>
                <w:sz w:val="22"/>
                <w:szCs w:val="22"/>
              </w:rPr>
              <w:t>, CSc.</w:t>
            </w:r>
          </w:p>
          <w:p w:rsidR="00407F19" w:rsidRDefault="006E3D98" w:rsidP="006E3D98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proofErr w:type="gramStart"/>
            <w:r w:rsidRPr="006E3D98">
              <w:rPr>
                <w:rFonts w:asciiTheme="minorHAnsi" w:eastAsia="Tahoma" w:hAnsiTheme="minorHAnsi" w:cstheme="minorHAnsi"/>
                <w:sz w:val="22"/>
                <w:szCs w:val="22"/>
              </w:rPr>
              <w:t>MU</w:t>
            </w:r>
            <w:proofErr w:type="gramEnd"/>
            <w:r w:rsidRPr="006E3D9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Brno, katedra matematiky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  <w:p w:rsidR="006E3D98" w:rsidRPr="00E63C55" w:rsidRDefault="006E3D98" w:rsidP="006E3D98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6E3D98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80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3" w:type="dxa"/>
          </w:tcPr>
          <w:p w:rsidR="00E63C55" w:rsidRPr="00B94EE3" w:rsidRDefault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63C55" w:rsidRPr="00B94EE3" w:rsidRDefault="006E3D98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</w:t>
            </w:r>
          </w:p>
        </w:tc>
      </w:tr>
      <w:tr w:rsidR="00E63C55" w:rsidRPr="00B94EE3" w:rsidTr="00E63C55">
        <w:tc>
          <w:tcPr>
            <w:tcW w:w="5807" w:type="dxa"/>
          </w:tcPr>
          <w:p w:rsidR="00AC4533" w:rsidRDefault="00AC4533" w:rsidP="00AC4533">
            <w:pPr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Matematické projekty na 1. stupni i  2. stupni ZŠ.</w:t>
            </w:r>
          </w:p>
          <w:p w:rsidR="006E3D98" w:rsidRPr="006E3D98" w:rsidRDefault="006E3D98" w:rsidP="00AC4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6E3D98">
              <w:rPr>
                <w:rFonts w:asciiTheme="minorHAnsi" w:eastAsia="Tahoma" w:hAnsiTheme="minorHAnsi" w:cstheme="minorHAnsi"/>
                <w:sz w:val="22"/>
                <w:szCs w:val="22"/>
              </w:rPr>
              <w:t>(60 minut), diskuse 20 minut</w:t>
            </w:r>
          </w:p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3036B8" w:rsidRDefault="00AC4533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PaedDr. Jiří Rozehnal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  <w:p w:rsidR="003036B8" w:rsidRPr="00E63C55" w:rsidRDefault="003036B8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6E3D98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80</w:t>
            </w:r>
          </w:p>
        </w:tc>
      </w:tr>
    </w:tbl>
    <w:p w:rsidR="007E7164" w:rsidRPr="00B94EE3" w:rsidRDefault="007E716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407F19" w:rsidRDefault="00407F19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407F19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CE" w:rsidRDefault="009537CE">
      <w:r>
        <w:separator/>
      </w:r>
    </w:p>
  </w:endnote>
  <w:endnote w:type="continuationSeparator" w:id="0">
    <w:p w:rsidR="009537CE" w:rsidRDefault="0095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72A38" w:rsidRPr="00E72A3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72A38" w:rsidRPr="00E72A3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CE" w:rsidRDefault="009537CE">
      <w:r>
        <w:separator/>
      </w:r>
    </w:p>
  </w:footnote>
  <w:footnote w:type="continuationSeparator" w:id="0">
    <w:p w:rsidR="009537CE" w:rsidRDefault="0095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AA2D91"/>
    <w:multiLevelType w:val="hybridMultilevel"/>
    <w:tmpl w:val="726AA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97919"/>
    <w:rsid w:val="00147EE7"/>
    <w:rsid w:val="00200D6E"/>
    <w:rsid w:val="003036B8"/>
    <w:rsid w:val="00306210"/>
    <w:rsid w:val="003C0667"/>
    <w:rsid w:val="00407F19"/>
    <w:rsid w:val="004E0BF7"/>
    <w:rsid w:val="00510485"/>
    <w:rsid w:val="005B0690"/>
    <w:rsid w:val="005B2622"/>
    <w:rsid w:val="005C1982"/>
    <w:rsid w:val="006470CB"/>
    <w:rsid w:val="006B5C92"/>
    <w:rsid w:val="006E3D98"/>
    <w:rsid w:val="0077766E"/>
    <w:rsid w:val="007C6833"/>
    <w:rsid w:val="007E7164"/>
    <w:rsid w:val="00807E7A"/>
    <w:rsid w:val="008908D6"/>
    <w:rsid w:val="008B261E"/>
    <w:rsid w:val="0091462D"/>
    <w:rsid w:val="0095192D"/>
    <w:rsid w:val="009537CE"/>
    <w:rsid w:val="00965CF0"/>
    <w:rsid w:val="00A156CC"/>
    <w:rsid w:val="00A32DC4"/>
    <w:rsid w:val="00A436CB"/>
    <w:rsid w:val="00A44BD5"/>
    <w:rsid w:val="00AC4533"/>
    <w:rsid w:val="00AD427A"/>
    <w:rsid w:val="00B24A0F"/>
    <w:rsid w:val="00B26B07"/>
    <w:rsid w:val="00B52B46"/>
    <w:rsid w:val="00B94EE3"/>
    <w:rsid w:val="00BE2DD8"/>
    <w:rsid w:val="00CF5397"/>
    <w:rsid w:val="00D50482"/>
    <w:rsid w:val="00D82243"/>
    <w:rsid w:val="00DA6263"/>
    <w:rsid w:val="00E02FD8"/>
    <w:rsid w:val="00E531E5"/>
    <w:rsid w:val="00E63C55"/>
    <w:rsid w:val="00E72A38"/>
    <w:rsid w:val="00E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5CBBA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dcterms:created xsi:type="dcterms:W3CDTF">2018-06-01T13:16:00Z</dcterms:created>
  <dcterms:modified xsi:type="dcterms:W3CDTF">2018-06-01T13:16:00Z</dcterms:modified>
</cp:coreProperties>
</file>