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62900"/>
            <wp:effectExtent l="19050" t="0" r="9525" b="0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6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92" w:rsidRDefault="00772092"/>
    <w:p w:rsidR="00772092" w:rsidRDefault="00772092"/>
    <w:p w:rsidR="00420238" w:rsidRDefault="00B5334D">
      <w:r>
        <w:rPr>
          <w:noProof/>
        </w:rPr>
        <w:pict>
          <v:rect id="Obdélník 3" o:spid="_x0000_s1026" style="position:absolute;margin-left:47.65pt;margin-top:281.75pt;width:361.5pt;height:9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 style="mso-next-textbox:#Obdélník 3"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bookmarkStart w:id="1" w:name="_GoBack"/>
                  <w:bookmarkEnd w:id="1"/>
                  <w:r w:rsidR="00B7089F">
                    <w:rPr>
                      <w:sz w:val="28"/>
                      <w:szCs w:val="28"/>
                    </w:rPr>
                    <w:t>Změny skupenství látek</w:t>
                  </w:r>
                </w:p>
                <w:p w:rsidR="003F01D3" w:rsidRDefault="007E6C74" w:rsidP="007E6C74"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>Mgr. Pavel Remeš, Ph.D.</w:t>
                  </w:r>
                  <w:r w:rsidR="002B4911">
                    <w:rPr>
                      <w:sz w:val="28"/>
                      <w:szCs w:val="28"/>
                    </w:rPr>
                    <w:t>,</w:t>
                  </w:r>
                  <w:r w:rsidR="002B4911" w:rsidRPr="002B4911">
                    <w:t xml:space="preserve"> </w:t>
                  </w:r>
                </w:p>
                <w:p w:rsidR="00A906F6" w:rsidRPr="007E6C74" w:rsidRDefault="00A906F6" w:rsidP="007E6C74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A906F6">
                    <w:rPr>
                      <w:sz w:val="28"/>
                      <w:szCs w:val="28"/>
                    </w:rPr>
                    <w:t>↑ (nadaní žáci)</w:t>
                  </w:r>
                </w:p>
              </w:txbxContent>
            </v:textbox>
          </v:rect>
        </w:pict>
      </w:r>
      <w:r w:rsidR="004B05C2">
        <w:br w:type="page"/>
      </w:r>
    </w:p>
    <w:p w:rsidR="00013AC2" w:rsidRPr="00E858EB" w:rsidRDefault="00013AC2" w:rsidP="00013AC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lastRenderedPageBreak/>
        <w:t xml:space="preserve">Ve sklenici je 500 g minerálky o teplotě 25 °C. Vypočítejte množství ledu o </w:t>
      </w:r>
      <w:proofErr w:type="gramStart"/>
      <w:r>
        <w:rPr>
          <w:sz w:val="24"/>
          <w:szCs w:val="24"/>
        </w:rPr>
        <w:t>teplotě      – 10</w:t>
      </w:r>
      <w:proofErr w:type="gramEnd"/>
      <w:r>
        <w:rPr>
          <w:sz w:val="24"/>
          <w:szCs w:val="24"/>
        </w:rPr>
        <w:t xml:space="preserve"> °C, které musíme vhodit do sklenice, aby se voda ve sklenici ochladila na 10 °C. Tepelnou výměnu mezi vodou a sklenicí a také okolím </w:t>
      </w:r>
      <w:r w:rsidR="0014368D">
        <w:rPr>
          <w:sz w:val="24"/>
          <w:szCs w:val="24"/>
        </w:rPr>
        <w:t xml:space="preserve">při normálním tlaku </w:t>
      </w:r>
      <w:r>
        <w:rPr>
          <w:sz w:val="24"/>
          <w:szCs w:val="24"/>
        </w:rPr>
        <w:t>zanedbejte. Předpokládejte, že tepelné vlastnosti minerálky a vody jsou stejné.</w:t>
      </w:r>
    </w:p>
    <w:p w:rsidR="00DA782A" w:rsidRDefault="00DA782A" w:rsidP="00DA78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1AE2">
        <w:rPr>
          <w:sz w:val="28"/>
          <w:szCs w:val="24"/>
        </w:rPr>
        <w:br w:type="page"/>
      </w:r>
      <w:r w:rsidR="00637471">
        <w:rPr>
          <w:sz w:val="24"/>
          <w:szCs w:val="24"/>
        </w:rPr>
        <w:lastRenderedPageBreak/>
        <w:t>O vánocích odléváme olovo do vody. Kolik roztaveného olova o teplotě 328 °C můžeme nalít do 300 g vody v misce o teplotě 22 °C, aby se voda ohřála na teplotu varu? Tepelnou výměnu mezi vodou a miskou a také okolím</w:t>
      </w:r>
      <w:r w:rsidR="0014368D" w:rsidRPr="0014368D">
        <w:rPr>
          <w:sz w:val="24"/>
          <w:szCs w:val="24"/>
        </w:rPr>
        <w:t xml:space="preserve"> </w:t>
      </w:r>
      <w:r w:rsidR="0014368D">
        <w:rPr>
          <w:sz w:val="24"/>
          <w:szCs w:val="24"/>
        </w:rPr>
        <w:t>při normálním tlaku</w:t>
      </w:r>
      <w:r w:rsidR="00637471">
        <w:rPr>
          <w:sz w:val="24"/>
          <w:szCs w:val="24"/>
        </w:rPr>
        <w:t xml:space="preserve"> zanedbejte.</w:t>
      </w:r>
    </w:p>
    <w:p w:rsidR="00DA782A" w:rsidRDefault="00DA782A" w:rsidP="00DA782A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394313" w:rsidRPr="00E858EB" w:rsidRDefault="00394313" w:rsidP="004A51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 sklenici o hmotnosti 200 g je 400 g ledového čaje o teplotě 25 °C. Vypočítejte množství ledu o teplotě – 10 °C, které musíme vhodit do sklenice, aby se voda ve sklenici ochladila na 6 °C. Tepelnou výměnu mezi sklenicí a okolím </w:t>
      </w:r>
      <w:r w:rsidR="0014368D">
        <w:rPr>
          <w:sz w:val="24"/>
          <w:szCs w:val="24"/>
        </w:rPr>
        <w:t xml:space="preserve">při normálním tlaku </w:t>
      </w:r>
      <w:r>
        <w:rPr>
          <w:sz w:val="24"/>
          <w:szCs w:val="24"/>
        </w:rPr>
        <w:t>zanedbejte. Předpokládejte, že tepelné vlastnosti ledového čaje a vody jsou stejné.</w:t>
      </w:r>
    </w:p>
    <w:p w:rsidR="00DA782A" w:rsidRDefault="00DA782A" w:rsidP="00DA782A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417F89" w:rsidRPr="00417F89" w:rsidRDefault="00B5334D" w:rsidP="004A51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215.15pt;margin-top:-4.85pt;width:18.35pt;height:19.9pt;z-index:251663360;mso-width-relative:margin;mso-height-relative:margin" filled="f" stroked="f">
            <v:textbox>
              <w:txbxContent>
                <w:p w:rsidR="00417F89" w:rsidRPr="00417F89" w:rsidRDefault="00417F89">
                  <w:pPr>
                    <w:rPr>
                      <w:sz w:val="24"/>
                    </w:rPr>
                  </w:pPr>
                  <w:r w:rsidRPr="00417F89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4A5110">
        <w:rPr>
          <w:sz w:val="24"/>
          <w:szCs w:val="24"/>
        </w:rPr>
        <w:t xml:space="preserve">Při výrobě čipů do procesorů používáme křemíkový monokrystal ve tvaru válce o průměru 18 cm, který se řeže na křemíkové salámky. Kolik tepla potřebujeme na roztavení křemíku z teploty 20 °C na taveninu o teplotě 1410 °C, abychom z ní vytáhli válec dlouhý 50 cm? </w:t>
      </w:r>
      <w:r w:rsidR="00844808">
        <w:rPr>
          <w:sz w:val="24"/>
          <w:szCs w:val="24"/>
        </w:rPr>
        <w:t xml:space="preserve">Tepelnou výměnu mezi taveninou a miskou v které je tavenina a také okolím </w:t>
      </w:r>
      <w:r w:rsidR="0014368D">
        <w:rPr>
          <w:sz w:val="24"/>
          <w:szCs w:val="24"/>
        </w:rPr>
        <w:t xml:space="preserve">při normálním tlaku </w:t>
      </w:r>
      <w:r w:rsidR="00844808">
        <w:rPr>
          <w:sz w:val="24"/>
          <w:szCs w:val="24"/>
        </w:rPr>
        <w:t>zanedbejte.</w:t>
      </w:r>
    </w:p>
    <w:p w:rsidR="00417F89" w:rsidRPr="00417F89" w:rsidRDefault="00417F89" w:rsidP="00417F89">
      <w:pPr>
        <w:rPr>
          <w:rFonts w:cs="Times New Roman"/>
          <w:color w:val="auto"/>
          <w:sz w:val="24"/>
          <w:szCs w:val="24"/>
          <w:lang w:eastAsia="en-US"/>
        </w:rPr>
      </w:pPr>
      <w:r w:rsidRPr="00417F89">
        <w:rPr>
          <w:sz w:val="24"/>
          <w:szCs w:val="24"/>
        </w:rPr>
        <w:br w:type="page"/>
      </w:r>
    </w:p>
    <w:p w:rsidR="00DA782A" w:rsidRDefault="00B5334D" w:rsidP="004A511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36" type="#_x0000_t202" style="position:absolute;left:0;text-align:left;margin-left:222.25pt;margin-top:-5.25pt;width:18.35pt;height:19.9pt;z-index:251662336;mso-width-relative:margin;mso-height-relative:margin" filled="f" stroked="f">
            <v:textbox>
              <w:txbxContent>
                <w:p w:rsidR="00417F89" w:rsidRPr="00417F89" w:rsidRDefault="00417F89">
                  <w:pPr>
                    <w:rPr>
                      <w:sz w:val="24"/>
                    </w:rPr>
                  </w:pPr>
                  <w:r w:rsidRPr="00417F89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1C2F35" w:rsidRPr="00417F89">
        <w:rPr>
          <w:sz w:val="24"/>
          <w:szCs w:val="24"/>
        </w:rPr>
        <w:t xml:space="preserve">Do kalorimetru o tepelné kapacitě </w:t>
      </w:r>
      <w:r w:rsidR="00FF0E83" w:rsidRPr="00417F89">
        <w:rPr>
          <w:sz w:val="24"/>
          <w:szCs w:val="24"/>
        </w:rPr>
        <w:t>220 J K</w:t>
      </w:r>
      <w:r w:rsidR="00FF0E83" w:rsidRPr="00417F89">
        <w:rPr>
          <w:sz w:val="24"/>
          <w:szCs w:val="24"/>
          <w:vertAlign w:val="superscript"/>
        </w:rPr>
        <w:t>-1</w:t>
      </w:r>
      <w:r w:rsidR="001C2F35" w:rsidRPr="00417F89">
        <w:rPr>
          <w:sz w:val="24"/>
          <w:szCs w:val="24"/>
          <w:vertAlign w:val="superscript"/>
        </w:rPr>
        <w:t xml:space="preserve"> </w:t>
      </w:r>
      <w:r w:rsidR="001C2F35" w:rsidRPr="00417F89">
        <w:rPr>
          <w:sz w:val="24"/>
          <w:szCs w:val="24"/>
        </w:rPr>
        <w:t>s 300 g vody a teplotě 15 °C vložíme 200 g ledu o teplotě tání a zároveň necháme kondenzovat 50 g vodní páry o teplotě varu vody při normálním tlaku. Jaká bude výsledná teplota vody při vyrovnání teplot, pokud vodní pára i led zkapalní?</w:t>
      </w:r>
    </w:p>
    <w:p w:rsidR="00417F89" w:rsidRPr="00417F89" w:rsidRDefault="00417F89" w:rsidP="00417F89">
      <w:pPr>
        <w:spacing w:after="0" w:line="240" w:lineRule="auto"/>
        <w:rPr>
          <w:sz w:val="24"/>
          <w:szCs w:val="24"/>
        </w:rPr>
      </w:pPr>
    </w:p>
    <w:sectPr w:rsidR="00417F89" w:rsidRPr="00417F89" w:rsidSect="008E471C">
      <w:headerReference w:type="default" r:id="rId9"/>
      <w:headerReference w:type="first" r:id="rId10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0AC" w:rsidRDefault="006740AC">
      <w:pPr>
        <w:spacing w:after="0" w:line="240" w:lineRule="auto"/>
      </w:pPr>
      <w:r>
        <w:separator/>
      </w:r>
    </w:p>
  </w:endnote>
  <w:endnote w:type="continuationSeparator" w:id="0">
    <w:p w:rsidR="006740AC" w:rsidRDefault="006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0AC" w:rsidRDefault="006740AC">
      <w:pPr>
        <w:spacing w:after="0" w:line="240" w:lineRule="auto"/>
      </w:pPr>
      <w:r>
        <w:separator/>
      </w:r>
    </w:p>
  </w:footnote>
  <w:footnote w:type="continuationSeparator" w:id="0">
    <w:p w:rsidR="006740AC" w:rsidRDefault="0067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828675"/>
          <wp:effectExtent l="19050" t="0" r="9525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5385"/>
                  <a:stretch>
                    <a:fillRect/>
                  </a:stretch>
                </pic:blipFill>
                <pic:spPr>
                  <a:xfrm>
                    <a:off x="0" y="0"/>
                    <a:ext cx="57626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5E56"/>
    <w:multiLevelType w:val="hybridMultilevel"/>
    <w:tmpl w:val="C2DE7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331"/>
    <w:multiLevelType w:val="hybridMultilevel"/>
    <w:tmpl w:val="0D1C4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367BC"/>
    <w:multiLevelType w:val="hybridMultilevel"/>
    <w:tmpl w:val="83666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1741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013AC2"/>
    <w:rsid w:val="00061FAA"/>
    <w:rsid w:val="0014368D"/>
    <w:rsid w:val="001C2F35"/>
    <w:rsid w:val="001F7096"/>
    <w:rsid w:val="002B4911"/>
    <w:rsid w:val="00306D32"/>
    <w:rsid w:val="00375A6F"/>
    <w:rsid w:val="00394313"/>
    <w:rsid w:val="003F01D3"/>
    <w:rsid w:val="003F3D20"/>
    <w:rsid w:val="00417F89"/>
    <w:rsid w:val="00420238"/>
    <w:rsid w:val="004A5110"/>
    <w:rsid w:val="004B05C2"/>
    <w:rsid w:val="004B1FC0"/>
    <w:rsid w:val="004D6B19"/>
    <w:rsid w:val="005E66F5"/>
    <w:rsid w:val="00604B2A"/>
    <w:rsid w:val="00637471"/>
    <w:rsid w:val="006740AC"/>
    <w:rsid w:val="00772092"/>
    <w:rsid w:val="007E6C74"/>
    <w:rsid w:val="00844808"/>
    <w:rsid w:val="00891D62"/>
    <w:rsid w:val="008C1951"/>
    <w:rsid w:val="008E471C"/>
    <w:rsid w:val="009013CA"/>
    <w:rsid w:val="009A4BB1"/>
    <w:rsid w:val="009A6C71"/>
    <w:rsid w:val="00A906F6"/>
    <w:rsid w:val="00B341D4"/>
    <w:rsid w:val="00B5334D"/>
    <w:rsid w:val="00B7089F"/>
    <w:rsid w:val="00B93988"/>
    <w:rsid w:val="00C5496E"/>
    <w:rsid w:val="00CF3350"/>
    <w:rsid w:val="00D13DC9"/>
    <w:rsid w:val="00DA3CE1"/>
    <w:rsid w:val="00DA782A"/>
    <w:rsid w:val="00E0549B"/>
    <w:rsid w:val="00E858EB"/>
    <w:rsid w:val="00F044DA"/>
    <w:rsid w:val="00F3246E"/>
    <w:rsid w:val="00F36E91"/>
    <w:rsid w:val="00FD56D9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E471C"/>
  </w:style>
  <w:style w:type="paragraph" w:styleId="Nadpis1">
    <w:name w:val="heading 1"/>
    <w:basedOn w:val="Normln"/>
    <w:next w:val="Normln"/>
    <w:rsid w:val="008E47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8E47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8E47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8E47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8E47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8E47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E47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E471C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8E47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471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1488-5644-4C13-874C-E2C31E1A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4</cp:revision>
  <dcterms:created xsi:type="dcterms:W3CDTF">2018-10-14T20:40:00Z</dcterms:created>
  <dcterms:modified xsi:type="dcterms:W3CDTF">2018-10-31T20:50:00Z</dcterms:modified>
</cp:coreProperties>
</file>