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E0B0E" w:rsidRDefault="003E0B0E" w:rsidP="00D54DE3">
      <w:pPr>
        <w:pStyle w:val="Zkladntext"/>
        <w:spacing w:after="0" w:line="100" w:lineRule="atLeast"/>
        <w:jc w:val="center"/>
        <w:rPr>
          <w:rFonts w:ascii="Cambria" w:hAnsi="Cambria" w:cs="DejaVu Sans"/>
          <w:sz w:val="4"/>
          <w:szCs w:val="4"/>
        </w:rPr>
      </w:pPr>
      <w:r>
        <w:rPr>
          <w:rFonts w:ascii="Cambria" w:hAnsi="Cambria" w:cs="Times New Roman"/>
          <w:b/>
          <w:bCs/>
          <w:sz w:val="26"/>
          <w:szCs w:val="26"/>
        </w:rPr>
        <w:t>Didaktický potenci</w:t>
      </w:r>
      <w:r w:rsidR="0010195A">
        <w:rPr>
          <w:rFonts w:ascii="Cambria" w:hAnsi="Cambria" w:cs="Times New Roman"/>
          <w:b/>
          <w:bCs/>
          <w:sz w:val="26"/>
          <w:szCs w:val="26"/>
        </w:rPr>
        <w:t>ál</w:t>
      </w:r>
      <w:r w:rsidR="00D54DE3">
        <w:rPr>
          <w:rFonts w:ascii="Cambria" w:hAnsi="Cambria" w:cs="Times New Roman"/>
          <w:b/>
          <w:bCs/>
          <w:sz w:val="26"/>
          <w:szCs w:val="26"/>
        </w:rPr>
        <w:t xml:space="preserve"> textu</w:t>
      </w:r>
      <w:r w:rsidR="00F66A00">
        <w:rPr>
          <w:rFonts w:ascii="Cambria" w:hAnsi="Cambria" w:cs="Times New Roman"/>
          <w:b/>
          <w:bCs/>
          <w:sz w:val="26"/>
          <w:szCs w:val="26"/>
        </w:rPr>
        <w:t xml:space="preserve"> - PRO MODELOVÁNÍ (KAKTUS)</w:t>
      </w:r>
    </w:p>
    <w:p w:rsidR="003E0B0E" w:rsidRDefault="003E0B0E">
      <w:pPr>
        <w:pStyle w:val="Zkladntext"/>
        <w:spacing w:after="0" w:line="100" w:lineRule="atLeast"/>
        <w:jc w:val="both"/>
        <w:rPr>
          <w:rFonts w:ascii="Cambria" w:hAnsi="Cambria" w:cs="DejaVu Sans"/>
          <w:sz w:val="4"/>
          <w:szCs w:val="4"/>
        </w:rPr>
      </w:pPr>
    </w:p>
    <w:p w:rsidR="003E0B0E" w:rsidRDefault="003E0B0E">
      <w:pPr>
        <w:jc w:val="both"/>
        <w:rPr>
          <w:color w:val="000000"/>
        </w:rPr>
      </w:pPr>
      <w:r>
        <w:rPr>
          <w:b/>
          <w:bCs/>
          <w:i/>
          <w:color w:val="000000"/>
        </w:rPr>
        <w:t>Jaký má být text pro hodinu naší výuky, aby ho žáci četli s užitkem i s prožitkem? Co má obsahovat?</w:t>
      </w:r>
    </w:p>
    <w:p w:rsidR="003E0B0E" w:rsidRDefault="003E0B0E">
      <w:pPr>
        <w:jc w:val="both"/>
        <w:rPr>
          <w:color w:val="000000"/>
        </w:rPr>
      </w:pPr>
    </w:p>
    <w:p w:rsidR="003E0B0E" w:rsidRDefault="003E0B0E">
      <w:pPr>
        <w:jc w:val="both"/>
        <w:rPr>
          <w:sz w:val="8"/>
          <w:szCs w:val="8"/>
        </w:rPr>
      </w:pPr>
      <w:r>
        <w:t xml:space="preserve">Hledáme text pro hodinu svého předmětu. Možná už máme v ruce text, který by mohl být použitelný. Ale jak poznáme, že se opravdu hodí? Hodí se k tomu, co jsme v naší třídě už četli? Hodí se k mým žákům, jak je znám? </w:t>
      </w:r>
    </w:p>
    <w:p w:rsidR="003E0B0E" w:rsidRDefault="003E0B0E">
      <w:pPr>
        <w:jc w:val="both"/>
        <w:rPr>
          <w:sz w:val="8"/>
          <w:szCs w:val="8"/>
        </w:rPr>
      </w:pPr>
    </w:p>
    <w:p w:rsidR="003E0B0E" w:rsidRDefault="003E0B0E">
      <w:pPr>
        <w:jc w:val="both"/>
        <w:rPr>
          <w:sz w:val="16"/>
          <w:szCs w:val="16"/>
        </w:rPr>
      </w:pPr>
      <w:r>
        <w:t xml:space="preserve">Ale kromě znalosti toho, jaké čtenáře máme ve třídě, bychom měli pro výběr textu také dobře znát cíl své hodiny, ve které se má s textem pracovat. Avšak podle čeho poznáme, že nalezený </w:t>
      </w:r>
      <w:r>
        <w:rPr>
          <w:color w:val="800000"/>
        </w:rPr>
        <w:t>text pro náš cíl</w:t>
      </w:r>
      <w:r>
        <w:t xml:space="preserve"> vyhovuje? Co máme v textech hledat, abychom našli ten pravý?</w:t>
      </w:r>
    </w:p>
    <w:p w:rsidR="003E0B0E" w:rsidRDefault="003E0B0E">
      <w:pPr>
        <w:jc w:val="both"/>
        <w:rPr>
          <w:sz w:val="16"/>
          <w:szCs w:val="16"/>
        </w:rPr>
      </w:pPr>
    </w:p>
    <w:p w:rsidR="003E0B0E" w:rsidRDefault="003E0B0E">
      <w:pPr>
        <w:jc w:val="both"/>
        <w:rPr>
          <w:b/>
          <w:bCs/>
          <w:sz w:val="8"/>
          <w:szCs w:val="8"/>
        </w:rPr>
      </w:pPr>
      <w:r>
        <w:rPr>
          <w:b/>
          <w:bCs/>
        </w:rPr>
        <w:t>Text o něčem vypráví nebo o něčem pojednává</w:t>
      </w:r>
      <w:r>
        <w:t xml:space="preserve"> - co z tohoto </w:t>
      </w:r>
      <w:r>
        <w:rPr>
          <w:b/>
          <w:bCs/>
        </w:rPr>
        <w:t>obsahu</w:t>
      </w:r>
      <w:r>
        <w:t xml:space="preserve"> se dá využít pro rozvoj žákova čtení a čtenářství? A co se bude hodit i pro žákovo učení příslušné látce, když čteme v některém z předmětů? </w:t>
      </w:r>
    </w:p>
    <w:p w:rsidR="003E0B0E" w:rsidRDefault="003E0B0E">
      <w:pPr>
        <w:jc w:val="both"/>
        <w:rPr>
          <w:b/>
          <w:bCs/>
          <w:sz w:val="8"/>
          <w:szCs w:val="8"/>
        </w:rPr>
      </w:pPr>
    </w:p>
    <w:p w:rsidR="003E0B0E" w:rsidRDefault="003E0B0E">
      <w:pPr>
        <w:jc w:val="both"/>
      </w:pPr>
      <w:r>
        <w:rPr>
          <w:b/>
          <w:bCs/>
        </w:rPr>
        <w:t>Text je určitým způsobem napsán</w:t>
      </w:r>
      <w:r>
        <w:t xml:space="preserve">, má více nebo méně obvyklou </w:t>
      </w:r>
      <w:r>
        <w:rPr>
          <w:b/>
          <w:bCs/>
        </w:rPr>
        <w:t>formu</w:t>
      </w:r>
      <w:r>
        <w:t xml:space="preserve">, používá známých i nových </w:t>
      </w:r>
      <w:r>
        <w:rPr>
          <w:b/>
          <w:bCs/>
        </w:rPr>
        <w:t>vyjadřovacích prostředků</w:t>
      </w:r>
      <w:r>
        <w:t xml:space="preserve"> – co z jeho for</w:t>
      </w:r>
      <w:bookmarkStart w:id="0" w:name="_GoBack"/>
      <w:bookmarkEnd w:id="0"/>
      <w:r>
        <w:t>my by se měli žáci naučit poznávat i chápat, aby se rozvíjelo jejich čtení a čtenářství?</w:t>
      </w:r>
    </w:p>
    <w:p w:rsidR="003E0B0E" w:rsidRDefault="003E0B0E">
      <w:pPr>
        <w:jc w:val="both"/>
      </w:pPr>
    </w:p>
    <w:p w:rsidR="003E0B0E" w:rsidRDefault="003E0B0E">
      <w:pPr>
        <w:jc w:val="both"/>
        <w:rPr>
          <w:b/>
          <w:bCs/>
        </w:rPr>
      </w:pPr>
    </w:p>
    <w:p w:rsidR="003E0B0E" w:rsidRDefault="003E0B0E">
      <w:pPr>
        <w:jc w:val="both"/>
        <w:rPr>
          <w:rFonts w:cs="DejaVu Sans"/>
          <w:szCs w:val="20"/>
        </w:rPr>
      </w:pPr>
      <w:r>
        <w:rPr>
          <w:rFonts w:ascii="Cambria" w:hAnsi="Cambria" w:cs="Cambria"/>
          <w:b/>
          <w:bCs/>
        </w:rPr>
        <w:t>Čtyři pomocná hlediska pro posuzování potenciálu textů pro rozvíjení čtenáře</w:t>
      </w:r>
    </w:p>
    <w:p w:rsidR="003E0B0E" w:rsidRDefault="003E0B0E">
      <w:pPr>
        <w:pStyle w:val="Zkladntext"/>
        <w:spacing w:after="0" w:line="100" w:lineRule="atLeast"/>
        <w:jc w:val="both"/>
        <w:rPr>
          <w:rFonts w:cs="DejaVu Sans"/>
          <w:szCs w:val="20"/>
        </w:rPr>
      </w:pPr>
    </w:p>
    <w:p w:rsidR="003E0B0E" w:rsidRDefault="003E0B0E">
      <w:pPr>
        <w:spacing w:line="100" w:lineRule="atLeast"/>
        <w:jc w:val="both"/>
        <w:rPr>
          <w:rFonts w:ascii="DejaVu Sans" w:hAnsi="DejaVu Sans" w:cs="DejaVu Sans"/>
          <w:b/>
          <w:sz w:val="16"/>
          <w:szCs w:val="16"/>
        </w:rPr>
      </w:pPr>
      <w:r>
        <w:rPr>
          <w:rFonts w:ascii="Cambria" w:hAnsi="Cambria" w:cs="DejaVu Sans"/>
          <w:b/>
          <w:shd w:val="clear" w:color="auto" w:fill="FFFF00"/>
        </w:rPr>
        <w:t>1) Smysl textu a autorský záměr (o co důležitého v textu jde)</w:t>
      </w:r>
    </w:p>
    <w:p w:rsidR="003E0B0E" w:rsidRPr="00F13664" w:rsidRDefault="003E0B0E">
      <w:pPr>
        <w:spacing w:line="100" w:lineRule="atLeast"/>
        <w:jc w:val="both"/>
        <w:rPr>
          <w:rFonts w:ascii="DejaVu Sans" w:hAnsi="DejaVu Sans" w:cs="DejaVu Sans"/>
          <w:b/>
          <w:sz w:val="8"/>
          <w:szCs w:val="8"/>
        </w:rPr>
      </w:pPr>
    </w:p>
    <w:p w:rsidR="003E0B0E" w:rsidRPr="0010195A" w:rsidRDefault="003E0B0E">
      <w:pPr>
        <w:spacing w:after="120"/>
        <w:ind w:left="142" w:hanging="142"/>
        <w:jc w:val="both"/>
        <w:rPr>
          <w:rFonts w:eastAsia="Times New Roman" w:cs="Times New Roman"/>
          <w:i/>
        </w:rPr>
      </w:pPr>
      <w:r w:rsidRPr="0010195A">
        <w:rPr>
          <w:rFonts w:eastAsia="Times New Roman" w:cs="Times New Roman"/>
          <w:i/>
        </w:rPr>
        <w:t xml:space="preserve">• </w:t>
      </w:r>
      <w:r w:rsidRPr="0010195A">
        <w:rPr>
          <w:rFonts w:cs="Times New Roman"/>
          <w:b/>
          <w:i/>
        </w:rPr>
        <w:t>poselství textu – proč je cenné, že tento text vůbec existuje?</w:t>
      </w:r>
      <w:r w:rsidRPr="0010195A">
        <w:rPr>
          <w:rFonts w:ascii="DejaVu Sans" w:hAnsi="DejaVu Sans" w:cs="DejaVu Sans"/>
          <w:sz w:val="20"/>
          <w:szCs w:val="20"/>
        </w:rPr>
        <w:t xml:space="preserve"> (</w:t>
      </w:r>
      <w:r w:rsidRPr="0010195A">
        <w:t>Co mám jako čtenář z toho textu získat? Co mi chce text sdělit, co ve mně vzbudit?)</w:t>
      </w:r>
    </w:p>
    <w:p w:rsidR="003E0B0E" w:rsidRPr="0010195A" w:rsidRDefault="003E0B0E">
      <w:pPr>
        <w:spacing w:after="120"/>
        <w:ind w:left="142" w:hanging="142"/>
        <w:jc w:val="both"/>
        <w:rPr>
          <w:rFonts w:eastAsia="Times New Roman" w:cs="Times New Roman"/>
          <w:b/>
          <w:i/>
        </w:rPr>
      </w:pPr>
      <w:r w:rsidRPr="0010195A">
        <w:rPr>
          <w:rFonts w:eastAsia="Times New Roman" w:cs="Times New Roman"/>
          <w:i/>
        </w:rPr>
        <w:t xml:space="preserve">• </w:t>
      </w:r>
      <w:r w:rsidRPr="0010195A">
        <w:rPr>
          <w:rFonts w:cs="Times New Roman"/>
          <w:b/>
          <w:i/>
        </w:rPr>
        <w:t>velká/nosná myšlenka nebo velký lyrický prožitek – jaké je shrnutí hlavního poznat</w:t>
      </w:r>
      <w:r w:rsidR="00D44F65">
        <w:rPr>
          <w:rFonts w:cs="Times New Roman"/>
          <w:b/>
          <w:i/>
        </w:rPr>
        <w:t>ku</w:t>
      </w:r>
      <w:r w:rsidRPr="0010195A">
        <w:rPr>
          <w:rFonts w:cs="Times New Roman"/>
          <w:b/>
          <w:i/>
        </w:rPr>
        <w:t xml:space="preserve"> z textu, nebo jaký pocit, dojem, náladu text vyvolává?</w:t>
      </w:r>
      <w:r w:rsidRPr="0010195A">
        <w:rPr>
          <w:rFonts w:ascii="DejaVu Sans" w:hAnsi="DejaVu Sans" w:cs="DejaVu Sans"/>
          <w:sz w:val="20"/>
          <w:szCs w:val="20"/>
        </w:rPr>
        <w:t xml:space="preserve"> (</w:t>
      </w:r>
      <w:r w:rsidRPr="0010195A">
        <w:t>Co je mezi všemi myšlenkami v textu to nejdůležitější? Je v textu jen jedna taková hlavní, nosná myšlenka, nebo mohu obhájit, že stejně důležitá je i některá jiná myšlenka? Který cit či nálada lyrickému textu dominuje, který cit nebo dojem má text vyvolat a jaký prožitek má přinášet?)</w:t>
      </w:r>
    </w:p>
    <w:p w:rsidR="003E0B0E" w:rsidRDefault="003E0B0E">
      <w:pPr>
        <w:spacing w:after="120"/>
        <w:ind w:left="142" w:hanging="142"/>
        <w:jc w:val="both"/>
        <w:rPr>
          <w:rFonts w:cs="Times New Roman"/>
          <w:b/>
          <w:i/>
        </w:rPr>
      </w:pPr>
      <w:r>
        <w:rPr>
          <w:rFonts w:eastAsia="Times New Roman" w:cs="Times New Roman"/>
          <w:b/>
          <w:i/>
        </w:rPr>
        <w:t xml:space="preserve">• </w:t>
      </w:r>
      <w:r>
        <w:rPr>
          <w:rFonts w:cs="Times New Roman"/>
          <w:b/>
          <w:i/>
        </w:rPr>
        <w:t>hlavní pojmy – o které jevy a souvislosti v textu jde?</w:t>
      </w:r>
    </w:p>
    <w:p w:rsidR="009375D9" w:rsidRDefault="009375D9">
      <w:pPr>
        <w:spacing w:after="120"/>
        <w:jc w:val="both"/>
        <w:sectPr w:rsidR="009375D9" w:rsidSect="009375D9">
          <w:headerReference w:type="default" r:id="rId8"/>
          <w:footerReference w:type="default" r:id="rId9"/>
          <w:pgSz w:w="11906" w:h="16838"/>
          <w:pgMar w:top="1701" w:right="1134" w:bottom="3261" w:left="1134" w:header="284" w:footer="874" w:gutter="0"/>
          <w:cols w:space="708"/>
          <w:docGrid w:linePitch="360"/>
        </w:sectPr>
      </w:pPr>
    </w:p>
    <w:tbl>
      <w:tblPr>
        <w:tblStyle w:val="Mkatabulky"/>
        <w:tblW w:w="0" w:type="auto"/>
        <w:tblInd w:w="142" w:type="dxa"/>
        <w:tblLook w:val="04A0" w:firstRow="1" w:lastRow="0" w:firstColumn="1" w:lastColumn="0" w:noHBand="0" w:noVBand="1"/>
      </w:tblPr>
      <w:tblGrid>
        <w:gridCol w:w="9486"/>
      </w:tblGrid>
      <w:tr w:rsidR="009375D9" w:rsidTr="009375D9">
        <w:tc>
          <w:tcPr>
            <w:tcW w:w="9628" w:type="dxa"/>
          </w:tcPr>
          <w:p w:rsidR="009375D9" w:rsidRDefault="009375D9">
            <w:pPr>
              <w:spacing w:after="120"/>
              <w:jc w:val="both"/>
            </w:pPr>
          </w:p>
          <w:p w:rsidR="009375D9" w:rsidRDefault="009375D9">
            <w:pPr>
              <w:spacing w:after="120"/>
              <w:jc w:val="both"/>
            </w:pPr>
          </w:p>
          <w:p w:rsidR="009375D9" w:rsidRDefault="009375D9">
            <w:pPr>
              <w:spacing w:after="120"/>
              <w:jc w:val="both"/>
            </w:pPr>
          </w:p>
          <w:p w:rsidR="009375D9" w:rsidRDefault="009375D9">
            <w:pPr>
              <w:spacing w:after="120"/>
              <w:jc w:val="both"/>
            </w:pPr>
          </w:p>
          <w:p w:rsidR="009375D9" w:rsidRDefault="009375D9">
            <w:pPr>
              <w:spacing w:after="120"/>
              <w:jc w:val="both"/>
            </w:pPr>
          </w:p>
          <w:p w:rsidR="009375D9" w:rsidRDefault="009375D9">
            <w:pPr>
              <w:spacing w:after="120"/>
              <w:jc w:val="both"/>
            </w:pPr>
          </w:p>
          <w:p w:rsidR="009375D9" w:rsidRDefault="009375D9">
            <w:pPr>
              <w:spacing w:after="120"/>
              <w:jc w:val="both"/>
            </w:pPr>
          </w:p>
        </w:tc>
      </w:tr>
    </w:tbl>
    <w:p w:rsidR="009375D9" w:rsidRPr="009375D9" w:rsidRDefault="009375D9">
      <w:pPr>
        <w:spacing w:after="120"/>
        <w:ind w:left="142" w:hanging="142"/>
        <w:jc w:val="both"/>
      </w:pPr>
    </w:p>
    <w:p w:rsidR="003E0B0E" w:rsidRDefault="003E0B0E">
      <w:pPr>
        <w:spacing w:line="100" w:lineRule="atLeast"/>
        <w:ind w:firstLine="170"/>
        <w:jc w:val="both"/>
      </w:pPr>
    </w:p>
    <w:p w:rsidR="003E0B0E" w:rsidRDefault="003E0B0E">
      <w:pPr>
        <w:jc w:val="both"/>
        <w:rPr>
          <w:rFonts w:ascii="DejaVu Sans" w:hAnsi="DejaVu Sans" w:cs="DejaVu Sans"/>
          <w:sz w:val="16"/>
          <w:szCs w:val="16"/>
        </w:rPr>
      </w:pPr>
      <w:r>
        <w:rPr>
          <w:rFonts w:ascii="Cambria" w:hAnsi="Cambria" w:cs="DejaVu Sans"/>
          <w:b/>
          <w:bCs/>
          <w:shd w:val="clear" w:color="auto" w:fill="FFFF00"/>
        </w:rPr>
        <w:t>2) Čtenář a text</w:t>
      </w:r>
      <w:r>
        <w:rPr>
          <w:rFonts w:ascii="Cambria" w:hAnsi="Cambria" w:cs="DejaVu Sans"/>
          <w:b/>
          <w:bCs/>
        </w:rPr>
        <w:t xml:space="preserve">   </w:t>
      </w:r>
    </w:p>
    <w:p w:rsidR="003E0B0E" w:rsidRPr="00F13664" w:rsidRDefault="003E0B0E">
      <w:pPr>
        <w:jc w:val="both"/>
        <w:rPr>
          <w:rFonts w:ascii="DejaVu Sans" w:hAnsi="DejaVu Sans" w:cs="DejaVu Sans"/>
          <w:sz w:val="8"/>
          <w:szCs w:val="8"/>
        </w:rPr>
      </w:pPr>
    </w:p>
    <w:p w:rsidR="003E0B0E" w:rsidRDefault="003E0B0E">
      <w:pPr>
        <w:spacing w:after="120"/>
        <w:ind w:left="142" w:hanging="142"/>
        <w:jc w:val="both"/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 xml:space="preserve">• </w:t>
      </w:r>
      <w:r>
        <w:rPr>
          <w:rFonts w:cs="Times New Roman"/>
          <w:b/>
          <w:i/>
        </w:rPr>
        <w:t xml:space="preserve">komu je text určen, koho může zaujmout, komu být prospěšný </w:t>
      </w:r>
    </w:p>
    <w:p w:rsidR="003E0B0E" w:rsidRDefault="003E0B0E">
      <w:pPr>
        <w:spacing w:after="120"/>
        <w:ind w:left="142" w:hanging="142"/>
        <w:jc w:val="both"/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 xml:space="preserve">• </w:t>
      </w:r>
      <w:r>
        <w:rPr>
          <w:rFonts w:cs="Times New Roman"/>
          <w:b/>
          <w:i/>
        </w:rPr>
        <w:t>čím obsah i jeho zpracování odpovídá žákově vyspělosti (osobnostní</w:t>
      </w:r>
      <w:r>
        <w:rPr>
          <w:rStyle w:val="Odkaznakoment1"/>
          <w:rFonts w:cs="Mangal"/>
          <w:b/>
          <w:bCs/>
          <w:i/>
          <w:iCs/>
          <w:sz w:val="24"/>
          <w:szCs w:val="24"/>
        </w:rPr>
        <w:t xml:space="preserve"> i </w:t>
      </w:r>
      <w:r>
        <w:rPr>
          <w:rFonts w:cs="Times New Roman"/>
          <w:b/>
          <w:bCs/>
          <w:i/>
          <w:iCs/>
        </w:rPr>
        <w:t>zn</w:t>
      </w:r>
      <w:r>
        <w:rPr>
          <w:rFonts w:cs="Times New Roman"/>
          <w:b/>
          <w:i/>
        </w:rPr>
        <w:t>alostní) nebo ji překračuje</w:t>
      </w:r>
    </w:p>
    <w:p w:rsidR="003E0B0E" w:rsidRDefault="003E0B0E">
      <w:pPr>
        <w:spacing w:after="120"/>
        <w:ind w:left="142" w:hanging="142"/>
        <w:jc w:val="both"/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 xml:space="preserve">• </w:t>
      </w:r>
      <w:r>
        <w:rPr>
          <w:rFonts w:cs="Times New Roman"/>
          <w:b/>
          <w:i/>
        </w:rPr>
        <w:t>co v textu souvisí s dosavadními poznatky žáků v naší třídě v daném vyučovacím předmětu</w:t>
      </w:r>
    </w:p>
    <w:p w:rsidR="003E0B0E" w:rsidRDefault="003E0B0E">
      <w:pPr>
        <w:spacing w:after="120"/>
        <w:ind w:left="142" w:hanging="142"/>
        <w:jc w:val="both"/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 xml:space="preserve">• </w:t>
      </w:r>
      <w:r>
        <w:rPr>
          <w:rFonts w:cs="Times New Roman"/>
          <w:b/>
          <w:i/>
        </w:rPr>
        <w:t>co v obsahu (tématu i myšlenkách a záměrech) souvisí se životem žáka nebo jeho zkušenostmi</w:t>
      </w:r>
    </w:p>
    <w:p w:rsidR="009375D9" w:rsidRDefault="003E0B0E">
      <w:pPr>
        <w:spacing w:after="120"/>
        <w:ind w:left="142" w:hanging="142"/>
        <w:jc w:val="both"/>
        <w:rPr>
          <w:rFonts w:cs="Times New Roman"/>
          <w:b/>
          <w:i/>
        </w:rPr>
      </w:pPr>
      <w:r>
        <w:rPr>
          <w:rFonts w:eastAsia="Times New Roman" w:cs="Times New Roman"/>
          <w:b/>
          <w:i/>
        </w:rPr>
        <w:t xml:space="preserve">• </w:t>
      </w:r>
      <w:r>
        <w:rPr>
          <w:rFonts w:cs="Times New Roman"/>
          <w:b/>
          <w:i/>
        </w:rPr>
        <w:t>čím může být text pro žáka důvěryhodný a čím ne</w:t>
      </w:r>
    </w:p>
    <w:p w:rsidR="009375D9" w:rsidRDefault="009375D9">
      <w:pPr>
        <w:spacing w:after="120"/>
        <w:ind w:left="142" w:hanging="142"/>
        <w:jc w:val="both"/>
        <w:rPr>
          <w:rFonts w:cs="Times New Roman"/>
          <w:b/>
          <w:i/>
        </w:rPr>
      </w:pPr>
    </w:p>
    <w:tbl>
      <w:tblPr>
        <w:tblStyle w:val="Mkatabulky"/>
        <w:tblW w:w="0" w:type="auto"/>
        <w:tblInd w:w="142" w:type="dxa"/>
        <w:tblLook w:val="04A0" w:firstRow="1" w:lastRow="0" w:firstColumn="1" w:lastColumn="0" w:noHBand="0" w:noVBand="1"/>
      </w:tblPr>
      <w:tblGrid>
        <w:gridCol w:w="9486"/>
      </w:tblGrid>
      <w:tr w:rsidR="009375D9" w:rsidTr="009375D9">
        <w:tc>
          <w:tcPr>
            <w:tcW w:w="9628" w:type="dxa"/>
          </w:tcPr>
          <w:p w:rsidR="009375D9" w:rsidRDefault="009375D9">
            <w:pPr>
              <w:spacing w:after="120"/>
              <w:jc w:val="both"/>
              <w:rPr>
                <w:rFonts w:cs="Times New Roman"/>
                <w:b/>
                <w:i/>
              </w:rPr>
            </w:pPr>
          </w:p>
          <w:p w:rsidR="009375D9" w:rsidRDefault="009375D9">
            <w:pPr>
              <w:spacing w:after="120"/>
              <w:jc w:val="both"/>
              <w:rPr>
                <w:rFonts w:cs="Times New Roman"/>
                <w:b/>
                <w:i/>
              </w:rPr>
            </w:pPr>
          </w:p>
          <w:p w:rsidR="009375D9" w:rsidRDefault="009375D9">
            <w:pPr>
              <w:spacing w:after="120"/>
              <w:jc w:val="both"/>
              <w:rPr>
                <w:rFonts w:cs="Times New Roman"/>
                <w:b/>
                <w:i/>
              </w:rPr>
            </w:pPr>
          </w:p>
          <w:p w:rsidR="009375D9" w:rsidRDefault="009375D9">
            <w:pPr>
              <w:spacing w:after="120"/>
              <w:jc w:val="both"/>
              <w:rPr>
                <w:rFonts w:cs="Times New Roman"/>
                <w:b/>
                <w:i/>
              </w:rPr>
            </w:pPr>
          </w:p>
          <w:p w:rsidR="009375D9" w:rsidRDefault="009375D9">
            <w:pPr>
              <w:spacing w:after="120"/>
              <w:jc w:val="both"/>
              <w:rPr>
                <w:rFonts w:cs="Times New Roman"/>
                <w:b/>
                <w:i/>
              </w:rPr>
            </w:pPr>
          </w:p>
          <w:p w:rsidR="009375D9" w:rsidRDefault="009375D9">
            <w:pPr>
              <w:spacing w:after="120"/>
              <w:jc w:val="both"/>
              <w:rPr>
                <w:rFonts w:cs="Times New Roman"/>
                <w:b/>
                <w:i/>
              </w:rPr>
            </w:pPr>
          </w:p>
          <w:p w:rsidR="009375D9" w:rsidRDefault="009375D9">
            <w:pPr>
              <w:spacing w:after="120"/>
              <w:jc w:val="both"/>
              <w:rPr>
                <w:rFonts w:cs="Times New Roman"/>
                <w:b/>
                <w:i/>
              </w:rPr>
            </w:pPr>
          </w:p>
          <w:p w:rsidR="009375D9" w:rsidRDefault="009375D9">
            <w:pPr>
              <w:spacing w:after="120"/>
              <w:jc w:val="both"/>
              <w:rPr>
                <w:rFonts w:cs="Times New Roman"/>
                <w:b/>
                <w:i/>
              </w:rPr>
            </w:pPr>
          </w:p>
          <w:p w:rsidR="009375D9" w:rsidRDefault="009375D9">
            <w:pPr>
              <w:spacing w:after="120"/>
              <w:jc w:val="both"/>
              <w:rPr>
                <w:rFonts w:cs="Times New Roman"/>
                <w:b/>
                <w:i/>
              </w:rPr>
            </w:pPr>
          </w:p>
          <w:p w:rsidR="009375D9" w:rsidRDefault="009375D9">
            <w:pPr>
              <w:spacing w:after="120"/>
              <w:jc w:val="both"/>
              <w:rPr>
                <w:rFonts w:cs="Times New Roman"/>
                <w:b/>
                <w:i/>
              </w:rPr>
            </w:pPr>
          </w:p>
          <w:p w:rsidR="009375D9" w:rsidRDefault="009375D9">
            <w:pPr>
              <w:spacing w:after="120"/>
              <w:jc w:val="both"/>
              <w:rPr>
                <w:rFonts w:cs="Times New Roman"/>
                <w:b/>
                <w:i/>
              </w:rPr>
            </w:pPr>
          </w:p>
          <w:p w:rsidR="009375D9" w:rsidRDefault="009375D9">
            <w:pPr>
              <w:spacing w:after="120"/>
              <w:jc w:val="both"/>
              <w:rPr>
                <w:rFonts w:cs="Times New Roman"/>
                <w:b/>
                <w:i/>
              </w:rPr>
            </w:pPr>
          </w:p>
          <w:p w:rsidR="009375D9" w:rsidRDefault="009375D9">
            <w:pPr>
              <w:spacing w:after="120"/>
              <w:jc w:val="both"/>
              <w:rPr>
                <w:rFonts w:cs="Times New Roman"/>
                <w:b/>
                <w:i/>
              </w:rPr>
            </w:pPr>
          </w:p>
          <w:p w:rsidR="009375D9" w:rsidRDefault="009375D9">
            <w:pPr>
              <w:spacing w:after="120"/>
              <w:jc w:val="both"/>
              <w:rPr>
                <w:rFonts w:cs="Times New Roman"/>
                <w:b/>
                <w:i/>
              </w:rPr>
            </w:pPr>
          </w:p>
          <w:p w:rsidR="009375D9" w:rsidRDefault="009375D9">
            <w:pPr>
              <w:spacing w:after="120"/>
              <w:jc w:val="both"/>
              <w:rPr>
                <w:rFonts w:cs="Times New Roman"/>
                <w:b/>
                <w:i/>
              </w:rPr>
            </w:pPr>
          </w:p>
          <w:p w:rsidR="009375D9" w:rsidRDefault="009375D9">
            <w:pPr>
              <w:spacing w:after="120"/>
              <w:jc w:val="both"/>
              <w:rPr>
                <w:rFonts w:cs="Times New Roman"/>
                <w:b/>
                <w:i/>
              </w:rPr>
            </w:pPr>
          </w:p>
          <w:p w:rsidR="009375D9" w:rsidRDefault="009375D9">
            <w:pPr>
              <w:spacing w:after="120"/>
              <w:jc w:val="both"/>
              <w:rPr>
                <w:rFonts w:cs="Times New Roman"/>
                <w:b/>
                <w:i/>
              </w:rPr>
            </w:pPr>
          </w:p>
          <w:p w:rsidR="009375D9" w:rsidRDefault="009375D9">
            <w:pPr>
              <w:spacing w:after="120"/>
              <w:jc w:val="both"/>
              <w:rPr>
                <w:rFonts w:cs="Times New Roman"/>
                <w:b/>
                <w:i/>
              </w:rPr>
            </w:pPr>
          </w:p>
          <w:p w:rsidR="009375D9" w:rsidRDefault="009375D9">
            <w:pPr>
              <w:spacing w:after="120"/>
              <w:jc w:val="both"/>
              <w:rPr>
                <w:rFonts w:cs="Times New Roman"/>
                <w:b/>
                <w:i/>
              </w:rPr>
            </w:pPr>
          </w:p>
          <w:p w:rsidR="009375D9" w:rsidRDefault="009375D9">
            <w:pPr>
              <w:spacing w:after="120"/>
              <w:jc w:val="both"/>
              <w:rPr>
                <w:rFonts w:cs="Times New Roman"/>
                <w:b/>
                <w:i/>
              </w:rPr>
            </w:pPr>
          </w:p>
          <w:p w:rsidR="009375D9" w:rsidRDefault="009375D9">
            <w:pPr>
              <w:spacing w:after="120"/>
              <w:jc w:val="both"/>
              <w:rPr>
                <w:rFonts w:cs="Times New Roman"/>
                <w:b/>
                <w:i/>
              </w:rPr>
            </w:pPr>
          </w:p>
          <w:p w:rsidR="009375D9" w:rsidRDefault="009375D9">
            <w:pPr>
              <w:spacing w:after="120"/>
              <w:jc w:val="both"/>
              <w:rPr>
                <w:rFonts w:cs="Times New Roman"/>
                <w:b/>
                <w:i/>
              </w:rPr>
            </w:pPr>
          </w:p>
          <w:p w:rsidR="009375D9" w:rsidRDefault="009375D9">
            <w:pPr>
              <w:spacing w:after="120"/>
              <w:jc w:val="both"/>
              <w:rPr>
                <w:rFonts w:cs="Times New Roman"/>
                <w:b/>
                <w:i/>
              </w:rPr>
            </w:pPr>
          </w:p>
          <w:p w:rsidR="009375D9" w:rsidRDefault="009375D9">
            <w:pPr>
              <w:spacing w:after="120"/>
              <w:jc w:val="both"/>
              <w:rPr>
                <w:rFonts w:cs="Times New Roman"/>
                <w:b/>
                <w:i/>
              </w:rPr>
            </w:pPr>
          </w:p>
        </w:tc>
      </w:tr>
    </w:tbl>
    <w:p w:rsidR="009375D9" w:rsidRDefault="009375D9">
      <w:pPr>
        <w:spacing w:after="120"/>
        <w:ind w:left="142" w:hanging="142"/>
        <w:jc w:val="both"/>
        <w:rPr>
          <w:rFonts w:cs="Times New Roman"/>
          <w:b/>
          <w:i/>
        </w:rPr>
        <w:sectPr w:rsidR="009375D9" w:rsidSect="009375D9">
          <w:headerReference w:type="default" r:id="rId10"/>
          <w:footerReference w:type="default" r:id="rId11"/>
          <w:type w:val="continuous"/>
          <w:pgSz w:w="11906" w:h="16838"/>
          <w:pgMar w:top="1701" w:right="1134" w:bottom="1985" w:left="1134" w:header="284" w:footer="874" w:gutter="0"/>
          <w:cols w:space="708"/>
          <w:docGrid w:linePitch="360"/>
        </w:sectPr>
      </w:pPr>
    </w:p>
    <w:p w:rsidR="003E0B0E" w:rsidRDefault="003E0B0E">
      <w:pPr>
        <w:jc w:val="both"/>
        <w:rPr>
          <w:rFonts w:ascii="DejaVu Sans" w:hAnsi="DejaVu Sans" w:cs="DejaVu Sans"/>
          <w:sz w:val="16"/>
          <w:szCs w:val="16"/>
        </w:rPr>
      </w:pPr>
      <w:r>
        <w:rPr>
          <w:rFonts w:ascii="Cambria" w:hAnsi="Cambria" w:cs="DejaVu Sans"/>
          <w:b/>
          <w:bCs/>
          <w:shd w:val="clear" w:color="auto" w:fill="FFFF00"/>
        </w:rPr>
        <w:lastRenderedPageBreak/>
        <w:t>3) Žánr textu a způsob podání</w:t>
      </w:r>
    </w:p>
    <w:p w:rsidR="003E0B0E" w:rsidRPr="00F13664" w:rsidRDefault="003E0B0E">
      <w:pPr>
        <w:jc w:val="both"/>
        <w:rPr>
          <w:rFonts w:ascii="DejaVu Sans" w:hAnsi="DejaVu Sans" w:cs="DejaVu Sans"/>
          <w:sz w:val="8"/>
          <w:szCs w:val="8"/>
        </w:rPr>
      </w:pPr>
    </w:p>
    <w:p w:rsidR="003E0B0E" w:rsidRDefault="003E0B0E">
      <w:pPr>
        <w:spacing w:after="120"/>
        <w:ind w:left="142" w:hanging="142"/>
        <w:jc w:val="both"/>
        <w:rPr>
          <w:rFonts w:eastAsia="Times New Roman" w:cs="Times New Roman"/>
          <w:b/>
          <w:i/>
        </w:rPr>
      </w:pPr>
      <w:proofErr w:type="gramStart"/>
      <w:r>
        <w:rPr>
          <w:rFonts w:eastAsia="Times New Roman" w:cs="Times New Roman"/>
          <w:b/>
          <w:i/>
        </w:rPr>
        <w:t xml:space="preserve">•  </w:t>
      </w:r>
      <w:r>
        <w:rPr>
          <w:rFonts w:cs="Times New Roman"/>
          <w:b/>
          <w:i/>
        </w:rPr>
        <w:t>kterého</w:t>
      </w:r>
      <w:proofErr w:type="gramEnd"/>
      <w:r>
        <w:rPr>
          <w:rFonts w:cs="Times New Roman"/>
          <w:b/>
          <w:i/>
        </w:rPr>
        <w:t xml:space="preserve"> žánru - tj. který soubor typických postupů a prvků – autor využívá, jak souvisí zvolený formát i jazyk textu s jeho obsahem </w:t>
      </w:r>
    </w:p>
    <w:p w:rsidR="003E0B0E" w:rsidRDefault="003E0B0E">
      <w:pPr>
        <w:spacing w:after="120"/>
        <w:ind w:left="142" w:hanging="142"/>
        <w:jc w:val="both"/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 xml:space="preserve">•  </w:t>
      </w:r>
      <w:r>
        <w:rPr>
          <w:rFonts w:cs="Times New Roman"/>
          <w:b/>
          <w:i/>
        </w:rPr>
        <w:t>je forma textu čtenářům známá nebo s ní mají malou zkušenost; které žákovy znalosti a zkušenosti z četby mu pomohou k tomu, aby tomuto textu lépe porozuměl a pochopil jeho smysl</w:t>
      </w:r>
    </w:p>
    <w:p w:rsidR="003E0B0E" w:rsidRDefault="003E0B0E">
      <w:pPr>
        <w:spacing w:after="120"/>
        <w:ind w:left="142" w:hanging="142"/>
        <w:jc w:val="both"/>
        <w:rPr>
          <w:rFonts w:cs="Times New Roman"/>
          <w:b/>
          <w:i/>
        </w:rPr>
      </w:pPr>
      <w:r>
        <w:rPr>
          <w:rFonts w:eastAsia="Times New Roman" w:cs="Times New Roman"/>
          <w:b/>
          <w:i/>
        </w:rPr>
        <w:t xml:space="preserve">•  </w:t>
      </w:r>
      <w:r>
        <w:rPr>
          <w:rFonts w:cs="Times New Roman"/>
          <w:b/>
          <w:i/>
        </w:rPr>
        <w:t>jaký je autorův postoj k tomu, co nám sděluje (zda se k tomu staví vážně a věcně, nebo zábavně, nebo s odstupem, zda nás chce spíše provokovat, anebo ujišťovat atd.)</w:t>
      </w:r>
      <w:r w:rsidR="001E68C9">
        <w:rPr>
          <w:rFonts w:cs="Times New Roman"/>
          <w:b/>
          <w:i/>
        </w:rPr>
        <w:t>s</w:t>
      </w:r>
    </w:p>
    <w:tbl>
      <w:tblPr>
        <w:tblStyle w:val="Mkatabulky"/>
        <w:tblW w:w="0" w:type="auto"/>
        <w:tblInd w:w="142" w:type="dxa"/>
        <w:tblLook w:val="04A0" w:firstRow="1" w:lastRow="0" w:firstColumn="1" w:lastColumn="0" w:noHBand="0" w:noVBand="1"/>
      </w:tblPr>
      <w:tblGrid>
        <w:gridCol w:w="9486"/>
      </w:tblGrid>
      <w:tr w:rsidR="009375D9" w:rsidTr="009375D9">
        <w:tc>
          <w:tcPr>
            <w:tcW w:w="9628" w:type="dxa"/>
          </w:tcPr>
          <w:p w:rsidR="009375D9" w:rsidRDefault="009375D9">
            <w:pPr>
              <w:spacing w:after="120"/>
              <w:jc w:val="both"/>
              <w:rPr>
                <w:rFonts w:ascii="Cambria" w:hAnsi="Cambria" w:cs="DejaVu Sans"/>
                <w:b/>
                <w:bCs/>
                <w:shd w:val="clear" w:color="auto" w:fill="FFFF00"/>
              </w:rPr>
            </w:pPr>
          </w:p>
          <w:p w:rsidR="009375D9" w:rsidRDefault="009375D9">
            <w:pPr>
              <w:spacing w:after="120"/>
              <w:jc w:val="both"/>
              <w:rPr>
                <w:rFonts w:ascii="Cambria" w:hAnsi="Cambria" w:cs="DejaVu Sans"/>
                <w:b/>
                <w:bCs/>
                <w:shd w:val="clear" w:color="auto" w:fill="FFFF00"/>
              </w:rPr>
            </w:pPr>
          </w:p>
          <w:p w:rsidR="009375D9" w:rsidRDefault="009375D9">
            <w:pPr>
              <w:spacing w:after="120"/>
              <w:jc w:val="both"/>
              <w:rPr>
                <w:rFonts w:ascii="Cambria" w:hAnsi="Cambria" w:cs="DejaVu Sans"/>
                <w:b/>
                <w:bCs/>
                <w:shd w:val="clear" w:color="auto" w:fill="FFFF00"/>
              </w:rPr>
            </w:pPr>
          </w:p>
          <w:p w:rsidR="009375D9" w:rsidRDefault="009375D9">
            <w:pPr>
              <w:spacing w:after="120"/>
              <w:jc w:val="both"/>
              <w:rPr>
                <w:rFonts w:ascii="Cambria" w:hAnsi="Cambria" w:cs="DejaVu Sans"/>
                <w:b/>
                <w:bCs/>
                <w:shd w:val="clear" w:color="auto" w:fill="FFFF00"/>
              </w:rPr>
            </w:pPr>
          </w:p>
          <w:p w:rsidR="009375D9" w:rsidRDefault="009375D9">
            <w:pPr>
              <w:spacing w:after="120"/>
              <w:jc w:val="both"/>
              <w:rPr>
                <w:rFonts w:ascii="Cambria" w:hAnsi="Cambria" w:cs="DejaVu Sans"/>
                <w:b/>
                <w:bCs/>
                <w:shd w:val="clear" w:color="auto" w:fill="FFFF00"/>
              </w:rPr>
            </w:pPr>
          </w:p>
          <w:p w:rsidR="009375D9" w:rsidRDefault="009375D9">
            <w:pPr>
              <w:spacing w:after="120"/>
              <w:jc w:val="both"/>
              <w:rPr>
                <w:rFonts w:ascii="Cambria" w:hAnsi="Cambria" w:cs="DejaVu Sans"/>
                <w:b/>
                <w:bCs/>
                <w:shd w:val="clear" w:color="auto" w:fill="FFFF00"/>
              </w:rPr>
            </w:pPr>
          </w:p>
          <w:p w:rsidR="009375D9" w:rsidRDefault="009375D9">
            <w:pPr>
              <w:spacing w:after="120"/>
              <w:jc w:val="both"/>
              <w:rPr>
                <w:rFonts w:ascii="Cambria" w:hAnsi="Cambria" w:cs="DejaVu Sans"/>
                <w:b/>
                <w:bCs/>
                <w:shd w:val="clear" w:color="auto" w:fill="FFFF00"/>
              </w:rPr>
            </w:pPr>
          </w:p>
          <w:p w:rsidR="009375D9" w:rsidRDefault="009375D9">
            <w:pPr>
              <w:spacing w:after="120"/>
              <w:jc w:val="both"/>
              <w:rPr>
                <w:rFonts w:ascii="Cambria" w:hAnsi="Cambria" w:cs="DejaVu Sans"/>
                <w:b/>
                <w:bCs/>
                <w:shd w:val="clear" w:color="auto" w:fill="FFFF00"/>
              </w:rPr>
            </w:pPr>
          </w:p>
          <w:p w:rsidR="009375D9" w:rsidRDefault="009375D9">
            <w:pPr>
              <w:spacing w:after="120"/>
              <w:jc w:val="both"/>
              <w:rPr>
                <w:rFonts w:ascii="Cambria" w:hAnsi="Cambria" w:cs="DejaVu Sans"/>
                <w:b/>
                <w:bCs/>
                <w:shd w:val="clear" w:color="auto" w:fill="FFFF00"/>
              </w:rPr>
            </w:pPr>
          </w:p>
          <w:p w:rsidR="009375D9" w:rsidRDefault="009375D9">
            <w:pPr>
              <w:spacing w:after="120"/>
              <w:jc w:val="both"/>
              <w:rPr>
                <w:rFonts w:ascii="Cambria" w:hAnsi="Cambria" w:cs="DejaVu Sans"/>
                <w:b/>
                <w:bCs/>
                <w:shd w:val="clear" w:color="auto" w:fill="FFFF00"/>
              </w:rPr>
            </w:pPr>
          </w:p>
        </w:tc>
      </w:tr>
    </w:tbl>
    <w:p w:rsidR="009375D9" w:rsidRDefault="009375D9">
      <w:pPr>
        <w:spacing w:after="120"/>
        <w:ind w:left="142" w:hanging="142"/>
        <w:jc w:val="both"/>
        <w:rPr>
          <w:rFonts w:ascii="Cambria" w:hAnsi="Cambria" w:cs="DejaVu Sans"/>
          <w:b/>
          <w:bCs/>
          <w:shd w:val="clear" w:color="auto" w:fill="FFFF00"/>
        </w:rPr>
      </w:pPr>
    </w:p>
    <w:p w:rsidR="003E0B0E" w:rsidRDefault="003E0B0E">
      <w:pPr>
        <w:jc w:val="both"/>
        <w:rPr>
          <w:rFonts w:ascii="DejaVu Sans" w:hAnsi="DejaVu Sans" w:cs="DejaVu Sans"/>
          <w:sz w:val="16"/>
          <w:szCs w:val="16"/>
        </w:rPr>
      </w:pPr>
      <w:r>
        <w:rPr>
          <w:rFonts w:ascii="Cambria" w:hAnsi="Cambria" w:cs="DejaVu Sans"/>
          <w:b/>
          <w:bCs/>
          <w:shd w:val="clear" w:color="auto" w:fill="FFFF00"/>
        </w:rPr>
        <w:t>4) Forma a jazykové prostředky textu ve vztahu k porozumění</w:t>
      </w:r>
    </w:p>
    <w:p w:rsidR="003E0B0E" w:rsidRPr="00F13664" w:rsidRDefault="003E0B0E">
      <w:pPr>
        <w:jc w:val="both"/>
        <w:rPr>
          <w:rFonts w:ascii="DejaVu Sans" w:hAnsi="DejaVu Sans" w:cs="DejaVu Sans"/>
          <w:sz w:val="8"/>
          <w:szCs w:val="8"/>
        </w:rPr>
      </w:pPr>
    </w:p>
    <w:p w:rsidR="003E0B0E" w:rsidRDefault="003E0B0E">
      <w:pPr>
        <w:spacing w:after="120"/>
        <w:ind w:left="284" w:hanging="284"/>
        <w:jc w:val="both"/>
        <w:rPr>
          <w:rFonts w:cs="Times New Roman"/>
          <w:b/>
          <w:i/>
        </w:rPr>
      </w:pPr>
      <w:proofErr w:type="gramStart"/>
      <w:r>
        <w:rPr>
          <w:rFonts w:eastAsia="Times New Roman" w:cs="Times New Roman"/>
          <w:b/>
          <w:i/>
        </w:rPr>
        <w:t xml:space="preserve">•  </w:t>
      </w:r>
      <w:r>
        <w:rPr>
          <w:rFonts w:cs="Times New Roman"/>
          <w:b/>
          <w:i/>
        </w:rPr>
        <w:t>kterým</w:t>
      </w:r>
      <w:proofErr w:type="gramEnd"/>
      <w:r>
        <w:rPr>
          <w:rFonts w:cs="Times New Roman"/>
          <w:b/>
          <w:i/>
        </w:rPr>
        <w:t xml:space="preserve">  klíčovým místům (kterým výrazům nebo konstrukcím) musí žák dobře porozumět, aby  dobře pochopil text</w:t>
      </w:r>
    </w:p>
    <w:p w:rsidR="003E0B0E" w:rsidRDefault="003E0B0E">
      <w:pPr>
        <w:numPr>
          <w:ilvl w:val="0"/>
          <w:numId w:val="2"/>
        </w:numPr>
        <w:spacing w:after="120"/>
        <w:ind w:left="284" w:hanging="284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které  jazykové znalosti pro porozumění takovým místům čtenář potřebuje</w:t>
      </w:r>
    </w:p>
    <w:p w:rsidR="003E0B0E" w:rsidRDefault="003E0B0E">
      <w:pPr>
        <w:numPr>
          <w:ilvl w:val="0"/>
          <w:numId w:val="2"/>
        </w:numPr>
        <w:spacing w:after="120"/>
        <w:ind w:left="284" w:hanging="284"/>
        <w:jc w:val="both"/>
        <w:rPr>
          <w:rFonts w:eastAsia="Times New Roman" w:cs="Times New Roman"/>
          <w:b/>
          <w:i/>
        </w:rPr>
      </w:pPr>
      <w:r>
        <w:rPr>
          <w:rFonts w:cs="Times New Roman"/>
          <w:b/>
          <w:i/>
        </w:rPr>
        <w:t>která místa mohou být pro čtenáře matoucí a proč</w:t>
      </w:r>
    </w:p>
    <w:p w:rsidR="003E0B0E" w:rsidRDefault="003E0B0E">
      <w:pPr>
        <w:spacing w:after="120"/>
        <w:ind w:left="284" w:hanging="284"/>
        <w:jc w:val="both"/>
      </w:pPr>
      <w:r>
        <w:rPr>
          <w:rFonts w:eastAsia="Times New Roman" w:cs="Times New Roman"/>
          <w:b/>
          <w:i/>
        </w:rPr>
        <w:t xml:space="preserve">•  </w:t>
      </w:r>
      <w:r>
        <w:rPr>
          <w:rFonts w:cs="Times New Roman"/>
          <w:b/>
          <w:i/>
        </w:rPr>
        <w:t xml:space="preserve">jaké  jazykové a tvůrčí prostředky autor použil a jak slouží smyslu a záměru textu i čtenářovu porozumění </w:t>
      </w:r>
    </w:p>
    <w:p w:rsidR="003E0B0E" w:rsidRDefault="00A575FA">
      <w:pPr>
        <w:spacing w:after="120"/>
        <w:ind w:left="284" w:hanging="284"/>
        <w:jc w:val="both"/>
        <w:rPr>
          <w:rFonts w:cs="Times New Roman"/>
          <w:b/>
          <w:i/>
          <w:color w:val="FF0000"/>
          <w:lang w:eastAsia="cs-CZ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81280</wp:posOffset>
                </wp:positionV>
                <wp:extent cx="6117590" cy="2369820"/>
                <wp:effectExtent l="6350" t="6350" r="10160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7590" cy="2369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B0E" w:rsidRDefault="003E0B0E">
                            <w:pPr>
                              <w:jc w:val="both"/>
                              <w:rPr>
                                <w:rFonts w:eastAsia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Krásná literatura</w:t>
                            </w:r>
                            <w:r>
                              <w:rPr>
                                <w:color w:val="000000"/>
                              </w:rPr>
                              <w:t xml:space="preserve"> vzrušuje naše city tím, o čem mluví i jak nám to říká, a tím nás přivádí k novému postoji nebo k novému </w:t>
                            </w:r>
                            <w:r w:rsidRPr="004F363A">
                              <w:t>poznání a chápání</w:t>
                            </w:r>
                            <w:r>
                              <w:rPr>
                                <w:color w:val="000000"/>
                              </w:rPr>
                              <w:t xml:space="preserve"> sebe či světa kolem nás, anebo oživuje naši schopnost prožívat či soucítit. Jako učitelé chceme rozpoznat přesněji než jen jako dojem, na které cenné hodnoty text míří a co v něm je přínosného pro mysl, srdce a život našich žáků.</w:t>
                            </w:r>
                          </w:p>
                          <w:p w:rsidR="003E0B0E" w:rsidRDefault="003E0B0E">
                            <w:pPr>
                              <w:jc w:val="both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  <w:p w:rsidR="003E0B0E" w:rsidRDefault="003E0B0E">
                            <w:pPr>
                              <w:jc w:val="both"/>
                              <w:rPr>
                                <w:rFonts w:cs="Times New Roman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Informativní texty</w:t>
                            </w:r>
                            <w:r>
                              <w:rPr>
                                <w:color w:val="000000"/>
                              </w:rPr>
                              <w:t xml:space="preserve"> nám zprostředkují údaje, pomáhají nám tvořit si poznatky a uspořádat si i pochopit souvislosti. Učitelům nabízejí nejen svůj věcný obsah, ale také příležitosti k tomu, aby žáci odhalili a osvojili si pečlivou pravidelnost potřebnou pro spolehlivé dorozumívání.</w:t>
                            </w:r>
                          </w:p>
                          <w:p w:rsidR="003E0B0E" w:rsidRDefault="003E0B0E">
                            <w:pPr>
                              <w:spacing w:after="120"/>
                              <w:ind w:left="284" w:hanging="284"/>
                              <w:jc w:val="both"/>
                              <w:rPr>
                                <w:rFonts w:cs="Times New Roman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:rsidR="003E0B0E" w:rsidRDefault="003E0B0E">
                            <w:pPr>
                              <w:spacing w:after="120"/>
                              <w:jc w:val="both"/>
                            </w:pPr>
                            <w:r>
                              <w:rPr>
                                <w:rFonts w:cs="Times New Roman"/>
                              </w:rPr>
                              <w:t>Některé inspirační otázky se více hodí pro krásnou literaturu (např.</w:t>
                            </w:r>
                            <w:r>
                              <w:rPr>
                                <w:rFonts w:cs="Times New Roman"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i/>
                              </w:rPr>
                              <w:t>poselství textu – proč je cenné, že tento text vůbec existuje?</w:t>
                            </w:r>
                            <w:r>
                              <w:rPr>
                                <w:rFonts w:cs="Times New Roman"/>
                              </w:rPr>
                              <w:t xml:space="preserve">), některé se nabízejí pro informativní texty (např. </w:t>
                            </w:r>
                            <w:r>
                              <w:rPr>
                                <w:rFonts w:cs="Times New Roman"/>
                                <w:i/>
                              </w:rPr>
                              <w:t>hlavní pojmy – o které jevy a souvislosti v textu jde?</w:t>
                            </w:r>
                            <w:r>
                              <w:rPr>
                                <w:rFonts w:cs="Times New Roman"/>
                              </w:rPr>
                              <w:t>). Mnohé texty však v sobě ponesou možnosti hledat a využívat obojí.</w:t>
                            </w:r>
                          </w:p>
                          <w:p w:rsidR="003E0B0E" w:rsidRDefault="003E0B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05pt;margin-top:6.4pt;width:481.7pt;height:186.6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">
                <v:textbox>
                  <w:txbxContent>
                    <w:p w:rsidR="003E0B0E" w:rsidRDefault="003E0B0E">
                      <w:pPr>
                        <w:jc w:val="both"/>
                        <w:rPr>
                          <w:rFonts w:eastAsia="Times New Roman" w:cs="Times New Roman"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Krásná literatura</w:t>
                      </w:r>
                      <w:r>
                        <w:rPr>
                          <w:color w:val="000000"/>
                        </w:rPr>
                        <w:t xml:space="preserve"> vzrušuje naše city tím, o čem mluví i jak nám to říká, a tím nás přivádí k novému postoji nebo k novému </w:t>
                      </w:r>
                      <w:r w:rsidRPr="004F363A">
                        <w:t>poznání a chápání</w:t>
                      </w:r>
                      <w:r>
                        <w:rPr>
                          <w:color w:val="000000"/>
                        </w:rPr>
                        <w:t xml:space="preserve"> sebe či světa kolem nás, anebo oživuje naši schopnost prožívat či soucítit. Jako učitelé chceme rozpoznat přesněji než jen jako dojem, na které cenné hodnoty text míří a co v něm je přínosného pro mysl, srdce a život našich žáků.</w:t>
                      </w:r>
                    </w:p>
                    <w:p w:rsidR="003E0B0E" w:rsidRDefault="003E0B0E">
                      <w:pPr>
                        <w:jc w:val="both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eastAsia="Times New Roman" w:cs="Times New Roman"/>
                          <w:color w:val="000000"/>
                        </w:rPr>
                        <w:t xml:space="preserve"> </w:t>
                      </w:r>
                    </w:p>
                    <w:p w:rsidR="003E0B0E" w:rsidRDefault="003E0B0E">
                      <w:pPr>
                        <w:jc w:val="both"/>
                        <w:rPr>
                          <w:rFonts w:cs="Times New Roman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Informativní texty</w:t>
                      </w:r>
                      <w:r>
                        <w:rPr>
                          <w:color w:val="000000"/>
                        </w:rPr>
                        <w:t xml:space="preserve"> nám zprostředkují údaje, pomáhají nám tvořit si poznatky a uspořádat si i pochopit souvislosti. Učitelům nabízejí nejen svůj věcný obsah, ale také příležitosti k tomu, aby žáci odhalili a osvojili si pečlivou pravidelnost potřebnou pro spolehlivé dorozumívání.</w:t>
                      </w:r>
                    </w:p>
                    <w:p w:rsidR="003E0B0E" w:rsidRDefault="003E0B0E">
                      <w:pPr>
                        <w:spacing w:after="120"/>
                        <w:ind w:left="284" w:hanging="284"/>
                        <w:jc w:val="both"/>
                        <w:rPr>
                          <w:rFonts w:cs="Times New Roman"/>
                          <w:color w:val="FF0000"/>
                          <w:sz w:val="16"/>
                          <w:szCs w:val="16"/>
                        </w:rPr>
                      </w:pPr>
                    </w:p>
                    <w:p w:rsidR="003E0B0E" w:rsidRDefault="003E0B0E">
                      <w:pPr>
                        <w:spacing w:after="120"/>
                        <w:jc w:val="both"/>
                      </w:pPr>
                      <w:r>
                        <w:rPr>
                          <w:rFonts w:cs="Times New Roman"/>
                        </w:rPr>
                        <w:t>Některé inspirační otázky se více hodí pro krásnou literaturu (např.</w:t>
                      </w:r>
                      <w:r>
                        <w:rPr>
                          <w:rFonts w:cs="Times New Roman"/>
                          <w:color w:val="FF0000"/>
                        </w:rPr>
                        <w:t xml:space="preserve"> </w:t>
                      </w:r>
                      <w:r>
                        <w:rPr>
                          <w:rFonts w:cs="Times New Roman"/>
                          <w:i/>
                        </w:rPr>
                        <w:t>poselství textu – proč je cenné, že tento text vůbec existuje?</w:t>
                      </w:r>
                      <w:r>
                        <w:rPr>
                          <w:rFonts w:cs="Times New Roman"/>
                        </w:rPr>
                        <w:t xml:space="preserve">), některé se nabízejí pro informativní texty (např. </w:t>
                      </w:r>
                      <w:r>
                        <w:rPr>
                          <w:rFonts w:cs="Times New Roman"/>
                          <w:i/>
                        </w:rPr>
                        <w:t>hlavní pojmy – o které jevy a souvislosti v textu jde?</w:t>
                      </w:r>
                      <w:r>
                        <w:rPr>
                          <w:rFonts w:cs="Times New Roman"/>
                        </w:rPr>
                        <w:t>). Mnohé texty však v sobě ponesou možnosti hledat a využívat obojí.</w:t>
                      </w:r>
                    </w:p>
                    <w:p w:rsidR="003E0B0E" w:rsidRDefault="003E0B0E"/>
                  </w:txbxContent>
                </v:textbox>
              </v:shape>
            </w:pict>
          </mc:Fallback>
        </mc:AlternateContent>
      </w:r>
    </w:p>
    <w:p w:rsidR="003E0B0E" w:rsidRDefault="003E0B0E">
      <w:pPr>
        <w:jc w:val="both"/>
        <w:rPr>
          <w:rFonts w:ascii="DejaVu Sans" w:hAnsi="DejaVu Sans" w:cs="DejaVu Sans"/>
          <w:sz w:val="20"/>
          <w:szCs w:val="20"/>
        </w:rPr>
      </w:pPr>
    </w:p>
    <w:p w:rsidR="003E0B0E" w:rsidRDefault="003E0B0E">
      <w:pPr>
        <w:spacing w:line="100" w:lineRule="atLeast"/>
        <w:ind w:firstLine="170"/>
        <w:jc w:val="both"/>
        <w:rPr>
          <w:rFonts w:ascii="DejaVu Sans" w:hAnsi="DejaVu Sans" w:cs="DejaVu Sans"/>
          <w:sz w:val="20"/>
          <w:szCs w:val="20"/>
        </w:rPr>
      </w:pPr>
    </w:p>
    <w:p w:rsidR="003E0B0E" w:rsidRDefault="003E0B0E">
      <w:pPr>
        <w:spacing w:line="100" w:lineRule="atLeast"/>
        <w:ind w:firstLine="170"/>
        <w:jc w:val="both"/>
        <w:rPr>
          <w:rFonts w:ascii="DejaVu Sans" w:hAnsi="DejaVu Sans" w:cs="DejaVu Sans"/>
          <w:sz w:val="20"/>
          <w:szCs w:val="20"/>
        </w:rPr>
      </w:pPr>
    </w:p>
    <w:p w:rsidR="003E0B0E" w:rsidRDefault="003E0B0E">
      <w:pPr>
        <w:pStyle w:val="Zkladntext"/>
        <w:spacing w:after="0" w:line="100" w:lineRule="atLeast"/>
        <w:jc w:val="both"/>
        <w:rPr>
          <w:rFonts w:cs="DejaVu Sans"/>
          <w:szCs w:val="20"/>
        </w:rPr>
      </w:pPr>
    </w:p>
    <w:p w:rsidR="003E0B0E" w:rsidRDefault="003E0B0E">
      <w:pPr>
        <w:pStyle w:val="Zkladntext"/>
        <w:spacing w:after="0" w:line="100" w:lineRule="atLeast"/>
        <w:jc w:val="both"/>
        <w:rPr>
          <w:rFonts w:cs="DejaVu Sans"/>
          <w:szCs w:val="20"/>
        </w:rPr>
      </w:pPr>
    </w:p>
    <w:p w:rsidR="003E0B0E" w:rsidRDefault="003E0B0E">
      <w:pPr>
        <w:pStyle w:val="Zkladntext"/>
        <w:spacing w:after="0" w:line="100" w:lineRule="atLeast"/>
        <w:jc w:val="both"/>
        <w:rPr>
          <w:rFonts w:cs="DejaVu Sans"/>
          <w:szCs w:val="20"/>
        </w:rPr>
      </w:pPr>
    </w:p>
    <w:p w:rsidR="003E0B0E" w:rsidRDefault="003E0B0E">
      <w:pPr>
        <w:pStyle w:val="Zkladntext"/>
        <w:spacing w:after="0" w:line="100" w:lineRule="atLeast"/>
        <w:jc w:val="both"/>
        <w:rPr>
          <w:rFonts w:cs="DejaVu Sans"/>
          <w:szCs w:val="20"/>
        </w:rPr>
      </w:pPr>
    </w:p>
    <w:p w:rsidR="003E0B0E" w:rsidRDefault="003E0B0E">
      <w:pPr>
        <w:pStyle w:val="Zkladntext"/>
        <w:spacing w:after="0" w:line="100" w:lineRule="atLeast"/>
        <w:jc w:val="both"/>
        <w:rPr>
          <w:rFonts w:cs="DejaVu Sans"/>
          <w:szCs w:val="20"/>
        </w:rPr>
      </w:pPr>
    </w:p>
    <w:p w:rsidR="003E0B0E" w:rsidRDefault="003E0B0E">
      <w:pPr>
        <w:pStyle w:val="Zkladntext"/>
        <w:spacing w:after="0" w:line="100" w:lineRule="atLeast"/>
        <w:jc w:val="both"/>
        <w:rPr>
          <w:rFonts w:cs="DejaVu Sans"/>
          <w:szCs w:val="20"/>
        </w:rPr>
      </w:pPr>
    </w:p>
    <w:p w:rsidR="003E0B0E" w:rsidRDefault="003E0B0E">
      <w:pPr>
        <w:pStyle w:val="Zkladntext"/>
        <w:spacing w:after="0" w:line="100" w:lineRule="atLeast"/>
        <w:jc w:val="both"/>
        <w:rPr>
          <w:rFonts w:cs="DejaVu Sans"/>
          <w:szCs w:val="20"/>
        </w:rPr>
      </w:pPr>
    </w:p>
    <w:p w:rsidR="003E0B0E" w:rsidRDefault="003E0B0E">
      <w:pPr>
        <w:pStyle w:val="Zkladntext"/>
        <w:spacing w:after="0" w:line="100" w:lineRule="atLeast"/>
        <w:jc w:val="both"/>
        <w:rPr>
          <w:rFonts w:cs="DejaVu Sans"/>
          <w:szCs w:val="20"/>
        </w:rPr>
      </w:pPr>
    </w:p>
    <w:p w:rsidR="003E0B0E" w:rsidRDefault="003E0B0E">
      <w:pPr>
        <w:pStyle w:val="Zkladntext"/>
        <w:spacing w:after="0" w:line="100" w:lineRule="atLeast"/>
        <w:jc w:val="both"/>
        <w:rPr>
          <w:rFonts w:cs="DejaVu Sans"/>
          <w:szCs w:val="20"/>
        </w:rPr>
      </w:pPr>
    </w:p>
    <w:p w:rsidR="003E0B0E" w:rsidRDefault="003E0B0E">
      <w:pPr>
        <w:pStyle w:val="Zkladntext"/>
        <w:spacing w:after="0" w:line="100" w:lineRule="atLeast"/>
        <w:jc w:val="both"/>
        <w:rPr>
          <w:rFonts w:cs="DejaVu Sans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375D9" w:rsidTr="009375D9">
        <w:tc>
          <w:tcPr>
            <w:tcW w:w="9628" w:type="dxa"/>
          </w:tcPr>
          <w:p w:rsidR="009375D9" w:rsidRDefault="009375D9">
            <w:pPr>
              <w:pStyle w:val="Zkladntext"/>
              <w:spacing w:after="0" w:line="100" w:lineRule="atLeast"/>
              <w:jc w:val="both"/>
              <w:rPr>
                <w:rFonts w:cs="DejaVu Sans"/>
                <w:szCs w:val="20"/>
              </w:rPr>
            </w:pPr>
            <w:r>
              <w:rPr>
                <w:rFonts w:cs="DejaVu Sans"/>
                <w:szCs w:val="20"/>
              </w:rPr>
              <w:lastRenderedPageBreak/>
              <w:t>Poznámky?</w:t>
            </w:r>
          </w:p>
          <w:p w:rsidR="009375D9" w:rsidRDefault="009375D9">
            <w:pPr>
              <w:pStyle w:val="Zkladntext"/>
              <w:spacing w:after="0" w:line="100" w:lineRule="atLeast"/>
              <w:jc w:val="both"/>
              <w:rPr>
                <w:rFonts w:cs="DejaVu Sans"/>
                <w:szCs w:val="20"/>
              </w:rPr>
            </w:pPr>
          </w:p>
          <w:p w:rsidR="009375D9" w:rsidRDefault="009375D9">
            <w:pPr>
              <w:pStyle w:val="Zkladntext"/>
              <w:spacing w:after="0" w:line="100" w:lineRule="atLeast"/>
              <w:jc w:val="both"/>
              <w:rPr>
                <w:rFonts w:cs="DejaVu Sans"/>
                <w:szCs w:val="20"/>
              </w:rPr>
            </w:pPr>
          </w:p>
          <w:p w:rsidR="009375D9" w:rsidRDefault="009375D9">
            <w:pPr>
              <w:pStyle w:val="Zkladntext"/>
              <w:spacing w:after="0" w:line="100" w:lineRule="atLeast"/>
              <w:jc w:val="both"/>
              <w:rPr>
                <w:rFonts w:cs="DejaVu Sans"/>
                <w:szCs w:val="20"/>
              </w:rPr>
            </w:pPr>
          </w:p>
          <w:p w:rsidR="009375D9" w:rsidRDefault="009375D9">
            <w:pPr>
              <w:pStyle w:val="Zkladntext"/>
              <w:spacing w:after="0" w:line="100" w:lineRule="atLeast"/>
              <w:jc w:val="both"/>
              <w:rPr>
                <w:rFonts w:cs="DejaVu Sans"/>
                <w:szCs w:val="20"/>
              </w:rPr>
            </w:pPr>
          </w:p>
          <w:p w:rsidR="009375D9" w:rsidRDefault="009375D9">
            <w:pPr>
              <w:pStyle w:val="Zkladntext"/>
              <w:spacing w:after="0" w:line="100" w:lineRule="atLeast"/>
              <w:jc w:val="both"/>
              <w:rPr>
                <w:rFonts w:cs="DejaVu Sans"/>
                <w:szCs w:val="20"/>
              </w:rPr>
            </w:pPr>
          </w:p>
          <w:p w:rsidR="009375D9" w:rsidRDefault="009375D9">
            <w:pPr>
              <w:pStyle w:val="Zkladntext"/>
              <w:spacing w:after="0" w:line="100" w:lineRule="atLeast"/>
              <w:jc w:val="both"/>
              <w:rPr>
                <w:rFonts w:cs="DejaVu Sans"/>
                <w:szCs w:val="20"/>
              </w:rPr>
            </w:pPr>
          </w:p>
          <w:p w:rsidR="009375D9" w:rsidRDefault="009375D9">
            <w:pPr>
              <w:pStyle w:val="Zkladntext"/>
              <w:spacing w:after="0" w:line="100" w:lineRule="atLeast"/>
              <w:jc w:val="both"/>
              <w:rPr>
                <w:rFonts w:cs="DejaVu Sans"/>
                <w:szCs w:val="20"/>
              </w:rPr>
            </w:pPr>
          </w:p>
          <w:p w:rsidR="009375D9" w:rsidRDefault="009375D9">
            <w:pPr>
              <w:pStyle w:val="Zkladntext"/>
              <w:spacing w:after="0" w:line="100" w:lineRule="atLeast"/>
              <w:jc w:val="both"/>
              <w:rPr>
                <w:rFonts w:cs="DejaVu Sans"/>
                <w:szCs w:val="20"/>
              </w:rPr>
            </w:pPr>
          </w:p>
          <w:p w:rsidR="009375D9" w:rsidRDefault="009375D9">
            <w:pPr>
              <w:pStyle w:val="Zkladntext"/>
              <w:spacing w:after="0" w:line="100" w:lineRule="atLeast"/>
              <w:jc w:val="both"/>
              <w:rPr>
                <w:rFonts w:cs="DejaVu Sans"/>
                <w:szCs w:val="20"/>
              </w:rPr>
            </w:pPr>
          </w:p>
          <w:p w:rsidR="009375D9" w:rsidRDefault="009375D9">
            <w:pPr>
              <w:pStyle w:val="Zkladntext"/>
              <w:spacing w:after="0" w:line="100" w:lineRule="atLeast"/>
              <w:jc w:val="both"/>
              <w:rPr>
                <w:rFonts w:cs="DejaVu Sans"/>
                <w:szCs w:val="20"/>
              </w:rPr>
            </w:pPr>
          </w:p>
          <w:p w:rsidR="009375D9" w:rsidRDefault="009375D9">
            <w:pPr>
              <w:pStyle w:val="Zkladntext"/>
              <w:spacing w:after="0" w:line="100" w:lineRule="atLeast"/>
              <w:jc w:val="both"/>
              <w:rPr>
                <w:rFonts w:cs="DejaVu Sans"/>
                <w:szCs w:val="20"/>
              </w:rPr>
            </w:pPr>
          </w:p>
          <w:p w:rsidR="009375D9" w:rsidRDefault="009375D9">
            <w:pPr>
              <w:pStyle w:val="Zkladntext"/>
              <w:spacing w:after="0" w:line="100" w:lineRule="atLeast"/>
              <w:jc w:val="both"/>
              <w:rPr>
                <w:rFonts w:cs="DejaVu Sans"/>
                <w:szCs w:val="20"/>
              </w:rPr>
            </w:pPr>
          </w:p>
          <w:p w:rsidR="009375D9" w:rsidRDefault="009375D9">
            <w:pPr>
              <w:pStyle w:val="Zkladntext"/>
              <w:spacing w:after="0" w:line="100" w:lineRule="atLeast"/>
              <w:jc w:val="both"/>
              <w:rPr>
                <w:rFonts w:cs="DejaVu Sans"/>
                <w:szCs w:val="20"/>
              </w:rPr>
            </w:pPr>
          </w:p>
          <w:p w:rsidR="009375D9" w:rsidRDefault="009375D9">
            <w:pPr>
              <w:pStyle w:val="Zkladntext"/>
              <w:spacing w:after="0" w:line="100" w:lineRule="atLeast"/>
              <w:jc w:val="both"/>
              <w:rPr>
                <w:rFonts w:cs="DejaVu Sans"/>
                <w:szCs w:val="20"/>
              </w:rPr>
            </w:pPr>
          </w:p>
          <w:p w:rsidR="009375D9" w:rsidRDefault="009375D9">
            <w:pPr>
              <w:pStyle w:val="Zkladntext"/>
              <w:spacing w:after="0" w:line="100" w:lineRule="atLeast"/>
              <w:jc w:val="both"/>
              <w:rPr>
                <w:rFonts w:cs="DejaVu Sans"/>
                <w:szCs w:val="20"/>
              </w:rPr>
            </w:pPr>
          </w:p>
          <w:p w:rsidR="009375D9" w:rsidRDefault="009375D9">
            <w:pPr>
              <w:pStyle w:val="Zkladntext"/>
              <w:spacing w:after="0" w:line="100" w:lineRule="atLeast"/>
              <w:jc w:val="both"/>
              <w:rPr>
                <w:rFonts w:cs="DejaVu Sans"/>
                <w:szCs w:val="20"/>
              </w:rPr>
            </w:pPr>
          </w:p>
          <w:p w:rsidR="009375D9" w:rsidRDefault="009375D9">
            <w:pPr>
              <w:pStyle w:val="Zkladntext"/>
              <w:spacing w:after="0" w:line="100" w:lineRule="atLeast"/>
              <w:jc w:val="both"/>
              <w:rPr>
                <w:rFonts w:cs="DejaVu Sans"/>
                <w:szCs w:val="20"/>
              </w:rPr>
            </w:pPr>
          </w:p>
        </w:tc>
      </w:tr>
    </w:tbl>
    <w:p w:rsidR="009375D9" w:rsidRDefault="009375D9">
      <w:pPr>
        <w:pStyle w:val="Zkladntext"/>
        <w:spacing w:after="0" w:line="100" w:lineRule="atLeast"/>
        <w:jc w:val="both"/>
        <w:rPr>
          <w:rFonts w:cs="DejaVu Sans"/>
          <w:szCs w:val="20"/>
        </w:rPr>
      </w:pPr>
    </w:p>
    <w:p w:rsidR="009375D9" w:rsidRDefault="009375D9">
      <w:pPr>
        <w:pStyle w:val="Zkladntext"/>
        <w:spacing w:after="0" w:line="100" w:lineRule="atLeast"/>
        <w:jc w:val="both"/>
        <w:rPr>
          <w:rFonts w:cs="DejaVu Sans"/>
          <w:szCs w:val="20"/>
        </w:rPr>
      </w:pPr>
    </w:p>
    <w:p w:rsidR="003E0B0E" w:rsidRDefault="003E0B0E">
      <w:pPr>
        <w:pStyle w:val="Zkladntext"/>
        <w:spacing w:after="0" w:line="100" w:lineRule="atLeast"/>
        <w:jc w:val="both"/>
        <w:rPr>
          <w:rFonts w:cs="DejaVu Sans"/>
          <w:sz w:val="16"/>
          <w:szCs w:val="16"/>
        </w:rPr>
      </w:pPr>
      <w:r>
        <w:rPr>
          <w:rFonts w:cs="DejaVu Sans"/>
          <w:szCs w:val="20"/>
        </w:rPr>
        <w:t xml:space="preserve">Didaktický potenciál pomáhá učitelům porozumět lépe textu, zjistit, zda je text dostatečně podnětný pro jejich žáky, a nacházet příležitosti pro rozvoj čtenářství. Kategorie či složky didaktického potenciálu jsou pouze umělým konstruktem a slouží nám k zvýraznění určitého pohledu na text. Nelze je od sebe ostře </w:t>
      </w:r>
      <w:r w:rsidR="00D54DE3">
        <w:rPr>
          <w:rFonts w:cs="DejaVu Sans"/>
          <w:szCs w:val="20"/>
        </w:rPr>
        <w:t>oddělit, vzájemně se prolínají.</w:t>
      </w:r>
    </w:p>
    <w:p w:rsidR="003E0B0E" w:rsidRDefault="003E0B0E">
      <w:pPr>
        <w:pStyle w:val="Zkladntext"/>
        <w:spacing w:after="0" w:line="100" w:lineRule="atLeast"/>
        <w:jc w:val="both"/>
        <w:rPr>
          <w:rFonts w:cs="DejaVu Sans"/>
          <w:sz w:val="16"/>
          <w:szCs w:val="16"/>
        </w:rPr>
      </w:pPr>
    </w:p>
    <w:p w:rsidR="003E0B0E" w:rsidRDefault="003E0B0E">
      <w:pPr>
        <w:pStyle w:val="Zkladntext"/>
        <w:spacing w:after="0" w:line="100" w:lineRule="atLeast"/>
        <w:jc w:val="both"/>
        <w:rPr>
          <w:rFonts w:cs="DejaVu Sans"/>
          <w:szCs w:val="20"/>
        </w:rPr>
      </w:pPr>
      <w:r>
        <w:rPr>
          <w:rFonts w:cs="DejaVu Sans"/>
          <w:szCs w:val="20"/>
        </w:rPr>
        <w:t>Čtyři složky didaktického potenciálu</w:t>
      </w:r>
      <w:r>
        <w:rPr>
          <w:rFonts w:cs="Times New Roman"/>
          <w:szCs w:val="20"/>
        </w:rPr>
        <w:t xml:space="preserve"> by však bylo dobré si v textu ujasnit pokaždé aspoň něčím: </w:t>
      </w:r>
      <w:r>
        <w:rPr>
          <w:rFonts w:cs="DejaVu Sans"/>
          <w:szCs w:val="20"/>
        </w:rPr>
        <w:t xml:space="preserve">Žák má budovat </w:t>
      </w:r>
      <w:r>
        <w:rPr>
          <w:rFonts w:cs="DejaVu Sans"/>
          <w:b/>
          <w:bCs/>
          <w:szCs w:val="20"/>
        </w:rPr>
        <w:t xml:space="preserve">smysl </w:t>
      </w:r>
      <w:r>
        <w:rPr>
          <w:rFonts w:cs="DejaVu Sans"/>
          <w:szCs w:val="20"/>
        </w:rPr>
        <w:t xml:space="preserve">textu, má ohledat </w:t>
      </w:r>
      <w:r>
        <w:rPr>
          <w:rFonts w:cs="DejaVu Sans"/>
          <w:b/>
          <w:bCs/>
          <w:szCs w:val="20"/>
        </w:rPr>
        <w:t xml:space="preserve">vztah </w:t>
      </w:r>
      <w:r>
        <w:rPr>
          <w:rFonts w:cs="DejaVu Sans"/>
          <w:szCs w:val="20"/>
        </w:rPr>
        <w:t xml:space="preserve">mezi sebou samým a textem, má zapojovat svůj </w:t>
      </w:r>
      <w:r>
        <w:rPr>
          <w:rFonts w:cs="DejaVu Sans"/>
          <w:b/>
          <w:bCs/>
          <w:szCs w:val="20"/>
        </w:rPr>
        <w:t xml:space="preserve">rozhled po konvencích </w:t>
      </w:r>
      <w:r>
        <w:rPr>
          <w:rFonts w:cs="DejaVu Sans"/>
          <w:szCs w:val="20"/>
        </w:rPr>
        <w:t xml:space="preserve">uměleckých i informativních textů, a má aktivně vnímat a ve vztahu k celku textu chápat některé </w:t>
      </w:r>
      <w:r>
        <w:rPr>
          <w:rFonts w:cs="DejaVu Sans"/>
          <w:b/>
          <w:bCs/>
          <w:szCs w:val="20"/>
        </w:rPr>
        <w:t>jednotlivé prostředky jazykové i umělecké</w:t>
      </w:r>
      <w:r>
        <w:rPr>
          <w:rFonts w:cs="DejaVu Sans"/>
          <w:szCs w:val="20"/>
        </w:rPr>
        <w:t>.</w:t>
      </w:r>
    </w:p>
    <w:p w:rsidR="003E0B0E" w:rsidRDefault="003E0B0E">
      <w:pPr>
        <w:pStyle w:val="Zkladntext"/>
        <w:spacing w:after="0" w:line="100" w:lineRule="atLeast"/>
        <w:jc w:val="both"/>
        <w:rPr>
          <w:rFonts w:cs="DejaVu Sans"/>
          <w:szCs w:val="20"/>
        </w:rPr>
      </w:pPr>
    </w:p>
    <w:p w:rsidR="003E0B0E" w:rsidRDefault="003E0B0E">
      <w:pPr>
        <w:pStyle w:val="Zkladntext"/>
        <w:spacing w:after="0" w:line="100" w:lineRule="atLeast"/>
        <w:jc w:val="both"/>
        <w:rPr>
          <w:rFonts w:cs="DejaVu Sans"/>
          <w:sz w:val="16"/>
          <w:szCs w:val="16"/>
        </w:rPr>
      </w:pPr>
      <w:r>
        <w:rPr>
          <w:rFonts w:cs="DejaVu Sans"/>
          <w:szCs w:val="20"/>
        </w:rPr>
        <w:t xml:space="preserve">Nemůže také existovat jediná závazná forma zpracování didaktického potenciálu, vždy se bude odvíjet od potřeb a vzdělávacích cílů učitele a jeho žáků. Nejjednodušší didaktický potenciál může proběhnout v rychlosti v naší hlavě při výběru textu, může být napsán formou poznámek či otázek, v dokonalejší podobě může sloužit dalším kolegům jako užitečná pomoc při přípravě hodiny či opora pro přemýšlení nad konkrétním textem. </w:t>
      </w:r>
    </w:p>
    <w:p w:rsidR="003E0B0E" w:rsidRDefault="003E0B0E">
      <w:pPr>
        <w:pStyle w:val="Zkladntext"/>
        <w:spacing w:after="0" w:line="100" w:lineRule="atLeast"/>
        <w:jc w:val="both"/>
        <w:rPr>
          <w:rFonts w:cs="DejaVu Sans"/>
          <w:sz w:val="16"/>
          <w:szCs w:val="16"/>
        </w:rPr>
      </w:pPr>
    </w:p>
    <w:p w:rsidR="003E0B0E" w:rsidRDefault="003E0B0E">
      <w:pPr>
        <w:pStyle w:val="Zkladntext"/>
        <w:spacing w:after="0" w:line="100" w:lineRule="atLeast"/>
        <w:jc w:val="both"/>
        <w:rPr>
          <w:color w:val="000000"/>
        </w:rPr>
      </w:pPr>
      <w:r>
        <w:rPr>
          <w:color w:val="000000"/>
        </w:rPr>
        <w:t>Učitel nemusí nutně najít odpověď na všechny inspirační otázky. Úkolem didaktického potenciálu není ani to, aby učitel v hodině „probral“ se žáky jednu po druhé ony čtyři roviny textu. Není to žádné další školní třídění na žánry nebo na období. Je to jenom</w:t>
      </w:r>
      <w:r>
        <w:rPr>
          <w:b/>
          <w:bCs/>
          <w:color w:val="000000"/>
        </w:rPr>
        <w:t xml:space="preserve"> pomůcka pro učitelovu přípravu výuky</w:t>
      </w:r>
      <w:r>
        <w:rPr>
          <w:color w:val="000000"/>
        </w:rPr>
        <w:t>.</w:t>
      </w:r>
    </w:p>
    <w:p w:rsidR="003E0B0E" w:rsidRDefault="003E0B0E">
      <w:pPr>
        <w:pStyle w:val="Zkladntext"/>
        <w:spacing w:after="0" w:line="100" w:lineRule="atLeast"/>
        <w:jc w:val="both"/>
        <w:rPr>
          <w:color w:val="000000"/>
        </w:rPr>
      </w:pPr>
    </w:p>
    <w:p w:rsidR="00F13664" w:rsidRDefault="00F13664">
      <w:pPr>
        <w:pStyle w:val="Zkladntext"/>
        <w:spacing w:after="0" w:line="100" w:lineRule="atLeast"/>
        <w:jc w:val="both"/>
        <w:rPr>
          <w:color w:val="000000"/>
        </w:rPr>
      </w:pPr>
    </w:p>
    <w:p w:rsidR="003E0B0E" w:rsidRDefault="003E0B0E">
      <w:pPr>
        <w:pStyle w:val="Zkladntext"/>
        <w:spacing w:after="0" w:line="100" w:lineRule="atLeast"/>
        <w:jc w:val="both"/>
        <w:rPr>
          <w:color w:val="000000"/>
          <w:sz w:val="8"/>
          <w:szCs w:val="8"/>
        </w:rPr>
      </w:pPr>
      <w:r>
        <w:rPr>
          <w:color w:val="000000"/>
        </w:rPr>
        <w:t>Více viz:</w:t>
      </w:r>
    </w:p>
    <w:p w:rsidR="003E0B0E" w:rsidRDefault="003E0B0E">
      <w:pPr>
        <w:pStyle w:val="Zkladntext"/>
        <w:spacing w:after="0" w:line="100" w:lineRule="atLeast"/>
        <w:jc w:val="both"/>
        <w:rPr>
          <w:color w:val="000000"/>
          <w:sz w:val="8"/>
          <w:szCs w:val="8"/>
        </w:rPr>
      </w:pPr>
    </w:p>
    <w:p w:rsidR="003E0B0E" w:rsidRDefault="003E0B0E">
      <w:pPr>
        <w:pStyle w:val="Zpa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HAUSENBLAS, Ondřej. Didaktický potenciál textu: Proč hledat texty ke čtení v předmětech. In: </w:t>
      </w:r>
      <w:r>
        <w:rPr>
          <w:i/>
          <w:iCs/>
          <w:sz w:val="22"/>
          <w:szCs w:val="22"/>
        </w:rPr>
        <w:t>Metodika rozvoje čtenářství a čtenářské gramotnosti</w:t>
      </w:r>
      <w:r>
        <w:rPr>
          <w:sz w:val="22"/>
          <w:szCs w:val="22"/>
        </w:rPr>
        <w:t xml:space="preserve">. Nový Jičín: KVIC, 2012, s. 81-90. ISBN 978-80-905036-8-7. </w:t>
      </w:r>
    </w:p>
    <w:p w:rsidR="003E0B0E" w:rsidRDefault="003E0B0E">
      <w:pPr>
        <w:pStyle w:val="Zpat"/>
        <w:spacing w:after="120"/>
        <w:rPr>
          <w:sz w:val="22"/>
          <w:szCs w:val="22"/>
        </w:rPr>
      </w:pPr>
      <w:r>
        <w:rPr>
          <w:sz w:val="22"/>
          <w:szCs w:val="22"/>
        </w:rPr>
        <w:t>Co je to „didaktický potenciál textu“, O. Hausenblas, Š. Klumparová, M. Šlapal pro LŠ PŠÚ a Spirála, 2014</w:t>
      </w:r>
    </w:p>
    <w:p w:rsidR="003E0B0E" w:rsidRDefault="003E0B0E">
      <w:pPr>
        <w:pStyle w:val="Zkladntext"/>
        <w:spacing w:after="0" w:line="100" w:lineRule="atLeast"/>
        <w:jc w:val="both"/>
      </w:pPr>
      <w:r>
        <w:rPr>
          <w:sz w:val="22"/>
          <w:szCs w:val="22"/>
        </w:rPr>
        <w:t>Didaktický potenciál pohádky O Budulínkovi – pro PŠÚ modelově zpracoval O. Hausenblas, 2014</w:t>
      </w:r>
    </w:p>
    <w:sectPr w:rsidR="003E0B0E" w:rsidSect="009375D9">
      <w:headerReference w:type="default" r:id="rId12"/>
      <w:footerReference w:type="default" r:id="rId13"/>
      <w:pgSz w:w="11906" w:h="16838"/>
      <w:pgMar w:top="1701" w:right="1134" w:bottom="1843" w:left="1134" w:header="284" w:footer="8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895" w:rsidRDefault="002E5895">
      <w:r>
        <w:separator/>
      </w:r>
    </w:p>
  </w:endnote>
  <w:endnote w:type="continuationSeparator" w:id="0">
    <w:p w:rsidR="002E5895" w:rsidRDefault="002E5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1"/>
    <w:family w:val="swiss"/>
    <w:pitch w:val="variable"/>
  </w:font>
  <w:font w:name="Lohit Hindi">
    <w:altName w:val="Times New Roman"/>
    <w:charset w:val="01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"/>
    <w:charset w:val="01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 Condensed">
    <w:altName w:val="Times New Roman"/>
    <w:charset w:val="EE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5D9" w:rsidRDefault="009375D9">
    <w:pPr>
      <w:pStyle w:val="Zpat"/>
      <w:spacing w:after="120"/>
      <w:jc w:val="center"/>
      <w:rPr>
        <w:sz w:val="18"/>
        <w:szCs w:val="18"/>
      </w:rPr>
    </w:pPr>
    <w:r>
      <w:rPr>
        <w:noProof/>
        <w:lang w:eastAsia="cs-CZ" w:bidi="ar-SA"/>
      </w:rPr>
      <w:drawing>
        <wp:anchor distT="0" distB="0" distL="114300" distR="114300" simplePos="0" relativeHeight="251665408" behindDoc="1" locked="0" layoutInCell="1" allowOverlap="1" wp14:anchorId="06A612CB" wp14:editId="2C2B9A8A">
          <wp:simplePos x="0" y="0"/>
          <wp:positionH relativeFrom="margin">
            <wp:posOffset>1354638</wp:posOffset>
          </wp:positionH>
          <wp:positionV relativeFrom="paragraph">
            <wp:posOffset>-621030</wp:posOffset>
          </wp:positionV>
          <wp:extent cx="3502537" cy="777182"/>
          <wp:effectExtent l="0" t="0" r="3175" b="4445"/>
          <wp:wrapTight wrapText="bothSides">
            <wp:wrapPolygon edited="0">
              <wp:start x="0" y="0"/>
              <wp:lineTo x="0" y="21194"/>
              <wp:lineTo x="21502" y="21194"/>
              <wp:lineTo x="21502" y="0"/>
              <wp:lineTo x="0" y="0"/>
            </wp:wrapPolygon>
          </wp:wrapTight>
          <wp:docPr id="6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link_OP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2537" cy="777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375D9" w:rsidRPr="0042356C" w:rsidRDefault="009375D9" w:rsidP="009375D9">
    <w:pPr>
      <w:ind w:left="426"/>
      <w:jc w:val="center"/>
      <w:rPr>
        <w:rFonts w:ascii="Roboto Condensed" w:hAnsi="Roboto Condensed"/>
        <w:color w:val="808080" w:themeColor="background1" w:themeShade="80"/>
        <w:sz w:val="15"/>
        <w:szCs w:val="15"/>
      </w:rPr>
    </w:pPr>
    <w:r>
      <w:rPr>
        <w:rFonts w:ascii="Roboto Condensed" w:hAnsi="Roboto Condensed"/>
        <w:color w:val="808080" w:themeColor="background1" w:themeShade="80"/>
        <w:sz w:val="15"/>
        <w:szCs w:val="15"/>
      </w:rPr>
      <w:t>Podpora práce učitelů (PPUČ) -</w:t>
    </w:r>
    <w:r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systémový projekt Národního ústavu pro vzdělávání </w:t>
    </w:r>
    <w:r>
      <w:rPr>
        <w:rFonts w:ascii="Roboto Condensed" w:hAnsi="Roboto Condensed"/>
        <w:color w:val="808080" w:themeColor="background1" w:themeShade="80"/>
        <w:sz w:val="15"/>
        <w:szCs w:val="15"/>
      </w:rPr>
      <w:t>-</w:t>
    </w:r>
    <w:r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</w:t>
    </w:r>
    <w:r w:rsidRPr="0042356C">
      <w:rPr>
        <w:rFonts w:ascii="Roboto Condensed" w:hAnsi="Roboto Condensed"/>
        <w:b/>
        <w:color w:val="808080" w:themeColor="background1" w:themeShade="80"/>
        <w:sz w:val="15"/>
        <w:szCs w:val="15"/>
      </w:rPr>
      <w:t>www.ppuc.cz</w:t>
    </w:r>
  </w:p>
  <w:p w:rsidR="009375D9" w:rsidRDefault="009375D9">
    <w:pPr>
      <w:pStyle w:val="Zpat"/>
      <w:spacing w:after="120"/>
      <w:jc w:val="center"/>
      <w:rPr>
        <w:sz w:val="18"/>
        <w:szCs w:val="18"/>
      </w:rPr>
    </w:pPr>
  </w:p>
  <w:p w:rsidR="003E0B0E" w:rsidRDefault="009375D9">
    <w:pPr>
      <w:pStyle w:val="Zpat"/>
      <w:spacing w:after="120"/>
      <w:jc w:val="center"/>
      <w:rPr>
        <w:sz w:val="18"/>
        <w:szCs w:val="18"/>
      </w:rPr>
    </w:pPr>
    <w:r>
      <w:rPr>
        <w:sz w:val="18"/>
        <w:szCs w:val="18"/>
      </w:rPr>
      <w:t xml:space="preserve">Původně: </w:t>
    </w:r>
    <w:r w:rsidR="003E0B0E">
      <w:rPr>
        <w:sz w:val="18"/>
        <w:szCs w:val="18"/>
      </w:rPr>
      <w:t>Co je to „didaktický potenciál textu“, O. Hausenblas, Š. Klumparová, M. Šlapal pro LŠ PŠÚ a Spirála, 2014</w:t>
    </w:r>
  </w:p>
  <w:p w:rsidR="003E0B0E" w:rsidRDefault="003E0B0E">
    <w:pPr>
      <w:pStyle w:val="Zpat"/>
      <w:spacing w:after="120"/>
      <w:jc w:val="center"/>
    </w:pPr>
    <w:r>
      <w:rPr>
        <w:sz w:val="18"/>
        <w:szCs w:val="18"/>
      </w:rPr>
      <w:t>Zkrácená verze říjen 2014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5D9" w:rsidRDefault="009375D9">
    <w:pPr>
      <w:pStyle w:val="Zpat"/>
      <w:spacing w:after="120"/>
      <w:jc w:val="center"/>
      <w:rPr>
        <w:sz w:val="18"/>
        <w:szCs w:val="18"/>
      </w:rPr>
    </w:pPr>
  </w:p>
  <w:p w:rsidR="009375D9" w:rsidRDefault="009375D9">
    <w:pPr>
      <w:pStyle w:val="Zpat"/>
      <w:spacing w:after="120"/>
      <w:jc w:val="center"/>
      <w:rPr>
        <w:sz w:val="18"/>
        <w:szCs w:val="18"/>
      </w:rPr>
    </w:pPr>
    <w:r>
      <w:rPr>
        <w:sz w:val="18"/>
        <w:szCs w:val="18"/>
      </w:rPr>
      <w:t>Původně: Co je to „didaktický potenciál textu“, O. Hausenblas, Š. Klumparová, M. Šlapal pro LŠ PŠÚ a Spirála, 2014</w:t>
    </w:r>
  </w:p>
  <w:p w:rsidR="009375D9" w:rsidRDefault="009375D9">
    <w:pPr>
      <w:pStyle w:val="Zpat"/>
      <w:spacing w:after="120"/>
      <w:jc w:val="center"/>
    </w:pPr>
    <w:r>
      <w:rPr>
        <w:sz w:val="18"/>
        <w:szCs w:val="18"/>
      </w:rPr>
      <w:t>Zkrácená verze říjen 2014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5D9" w:rsidRDefault="009375D9">
    <w:pPr>
      <w:pStyle w:val="Zpat"/>
      <w:spacing w:after="120"/>
      <w:jc w:val="center"/>
      <w:rPr>
        <w:sz w:val="18"/>
        <w:szCs w:val="18"/>
      </w:rPr>
    </w:pPr>
  </w:p>
  <w:p w:rsidR="009375D9" w:rsidRDefault="009375D9">
    <w:pPr>
      <w:pStyle w:val="Zpat"/>
      <w:spacing w:after="120"/>
      <w:jc w:val="center"/>
      <w:rPr>
        <w:sz w:val="18"/>
        <w:szCs w:val="18"/>
      </w:rPr>
    </w:pPr>
    <w:r>
      <w:rPr>
        <w:sz w:val="18"/>
        <w:szCs w:val="18"/>
      </w:rPr>
      <w:t>Původně: Co je to „didaktický potenciál textu“, O. Hausenblas, Š. Klumparová, M. Šlapal pro LŠ PŠÚ a Spirála, 2014</w:t>
    </w:r>
  </w:p>
  <w:p w:rsidR="009375D9" w:rsidRDefault="009375D9">
    <w:pPr>
      <w:pStyle w:val="Zpat"/>
      <w:spacing w:after="120"/>
      <w:jc w:val="center"/>
    </w:pPr>
    <w:r>
      <w:rPr>
        <w:sz w:val="18"/>
        <w:szCs w:val="18"/>
      </w:rPr>
      <w:t>Zkrácená verze říjen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895" w:rsidRDefault="002E5895">
      <w:r>
        <w:separator/>
      </w:r>
    </w:p>
  </w:footnote>
  <w:footnote w:type="continuationSeparator" w:id="0">
    <w:p w:rsidR="002E5895" w:rsidRDefault="002E5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B0E" w:rsidRDefault="009375D9" w:rsidP="0010195A">
    <w:pPr>
      <w:pStyle w:val="Zhlav"/>
      <w:tabs>
        <w:tab w:val="left" w:pos="213"/>
      </w:tabs>
    </w:pPr>
    <w:r w:rsidRPr="003B7DB2">
      <w:rPr>
        <w:noProof/>
        <w:lang w:eastAsia="cs-CZ" w:bidi="ar-SA"/>
      </w:rPr>
      <w:drawing>
        <wp:anchor distT="0" distB="0" distL="114300" distR="114300" simplePos="0" relativeHeight="251661312" behindDoc="0" locked="0" layoutInCell="1" allowOverlap="1" wp14:anchorId="60FE0A6A" wp14:editId="0CE271C2">
          <wp:simplePos x="0" y="0"/>
          <wp:positionH relativeFrom="margin">
            <wp:posOffset>3759200</wp:posOffset>
          </wp:positionH>
          <wp:positionV relativeFrom="paragraph">
            <wp:posOffset>62935</wp:posOffset>
          </wp:positionV>
          <wp:extent cx="2402744" cy="309880"/>
          <wp:effectExtent l="0" t="0" r="0" b="0"/>
          <wp:wrapNone/>
          <wp:docPr id="6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744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eastAsia="cs-CZ" w:bidi="ar-SA"/>
      </w:rPr>
      <w:drawing>
        <wp:anchor distT="0" distB="0" distL="114300" distR="114300" simplePos="0" relativeHeight="251659264" behindDoc="0" locked="0" layoutInCell="1" allowOverlap="1" wp14:anchorId="2DE7B570" wp14:editId="2D2847E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523473" cy="583200"/>
          <wp:effectExtent l="0" t="0" r="635" b="7620"/>
          <wp:wrapNone/>
          <wp:docPr id="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473" cy="58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195A">
      <w:tab/>
    </w:r>
    <w:r w:rsidR="0010195A">
      <w:tab/>
    </w:r>
    <w:r w:rsidR="0010195A">
      <w:tab/>
    </w:r>
  </w:p>
  <w:p w:rsidR="003E0B0E" w:rsidRDefault="009375D9">
    <w:pPr>
      <w:pStyle w:val="Zhlav"/>
    </w:pPr>
    <w:r w:rsidRPr="003B7DB2">
      <w:rPr>
        <w:noProof/>
        <w:lang w:eastAsia="cs-CZ" w:bidi="ar-SA"/>
      </w:rPr>
      <w:drawing>
        <wp:anchor distT="0" distB="0" distL="114300" distR="114300" simplePos="0" relativeHeight="251663360" behindDoc="0" locked="0" layoutInCell="1" allowOverlap="1" wp14:anchorId="3D7308EE" wp14:editId="012A5A2C">
          <wp:simplePos x="0" y="0"/>
          <wp:positionH relativeFrom="margin">
            <wp:posOffset>3994150</wp:posOffset>
          </wp:positionH>
          <wp:positionV relativeFrom="paragraph">
            <wp:posOffset>235585</wp:posOffset>
          </wp:positionV>
          <wp:extent cx="1779905" cy="187960"/>
          <wp:effectExtent l="0" t="0" r="0" b="2540"/>
          <wp:wrapNone/>
          <wp:docPr id="6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187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5D9" w:rsidRDefault="009375D9" w:rsidP="0010195A">
    <w:pPr>
      <w:pStyle w:val="Zhlav"/>
      <w:tabs>
        <w:tab w:val="left" w:pos="213"/>
      </w:tabs>
    </w:pPr>
    <w:r>
      <w:tab/>
    </w:r>
    <w:r>
      <w:tab/>
    </w:r>
    <w:r>
      <w:tab/>
    </w:r>
  </w:p>
  <w:p w:rsidR="009375D9" w:rsidRDefault="009375D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5D9" w:rsidRDefault="009375D9" w:rsidP="0010195A">
    <w:pPr>
      <w:pStyle w:val="Zhlav"/>
      <w:tabs>
        <w:tab w:val="left" w:pos="213"/>
      </w:tabs>
    </w:pPr>
    <w:r>
      <w:tab/>
    </w:r>
    <w:r>
      <w:tab/>
    </w:r>
    <w:r>
      <w:tab/>
    </w:r>
  </w:p>
  <w:p w:rsidR="009375D9" w:rsidRDefault="009375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28C"/>
    <w:rsid w:val="0010195A"/>
    <w:rsid w:val="001E68C9"/>
    <w:rsid w:val="002E5895"/>
    <w:rsid w:val="003E0B0E"/>
    <w:rsid w:val="00442EF1"/>
    <w:rsid w:val="004E369B"/>
    <w:rsid w:val="004F363A"/>
    <w:rsid w:val="00612E76"/>
    <w:rsid w:val="00657119"/>
    <w:rsid w:val="008548A9"/>
    <w:rsid w:val="009375D9"/>
    <w:rsid w:val="009776CE"/>
    <w:rsid w:val="00A575FA"/>
    <w:rsid w:val="00BD51E8"/>
    <w:rsid w:val="00C21430"/>
    <w:rsid w:val="00D44F65"/>
    <w:rsid w:val="00D54DE3"/>
    <w:rsid w:val="00EF1D2B"/>
    <w:rsid w:val="00F13664"/>
    <w:rsid w:val="00F66A00"/>
    <w:rsid w:val="00FE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69D29DC4-FB58-410B-809D-A732F908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DejaVu Sans" w:cs="Lohit Hindi"/>
      <w:kern w:val="1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rFonts w:ascii="Times New Roman" w:hAnsi="Times New Roman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Times New Roman" w:eastAsia="DejaVu Sans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Zvraznn">
    <w:name w:val="Zvýraznění"/>
    <w:qFormat/>
    <w:rPr>
      <w:i/>
      <w:iCs/>
    </w:rPr>
  </w:style>
  <w:style w:type="character" w:styleId="Hypertextovodkaz">
    <w:name w:val="Hyperlink"/>
    <w:rPr>
      <w:color w:val="000080"/>
      <w:u w:val="single"/>
    </w:rPr>
  </w:style>
  <w:style w:type="character" w:customStyle="1" w:styleId="Znakypropoznmkupodarou">
    <w:name w:val="Znaky pro poznámku pod čarou"/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customStyle="1" w:styleId="Odkaznavysvtlivky1">
    <w:name w:val="Odkaz na vysvětlivky1"/>
    <w:rPr>
      <w:vertAlign w:val="superscript"/>
    </w:rPr>
  </w:style>
  <w:style w:type="character" w:customStyle="1" w:styleId="ZkladntextChar">
    <w:name w:val="Základní text Char"/>
    <w:rPr>
      <w:rFonts w:eastAsia="DejaVu Sans" w:cs="Lohit Hindi"/>
      <w:kern w:val="1"/>
      <w:sz w:val="24"/>
      <w:szCs w:val="24"/>
      <w:lang w:eastAsia="zh-CN" w:bidi="hi-IN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rFonts w:eastAsia="DejaVu Sans" w:cs="Mangal"/>
      <w:kern w:val="1"/>
      <w:szCs w:val="18"/>
      <w:lang w:eastAsia="zh-CN" w:bidi="hi-IN"/>
    </w:rPr>
  </w:style>
  <w:style w:type="character" w:customStyle="1" w:styleId="PedmtkomenteChar">
    <w:name w:val="Předmět komentáře Char"/>
    <w:rPr>
      <w:rFonts w:eastAsia="DejaVu Sans" w:cs="Mangal"/>
      <w:b/>
      <w:bCs/>
      <w:kern w:val="1"/>
      <w:szCs w:val="18"/>
      <w:lang w:eastAsia="zh-CN" w:bidi="hi-IN"/>
    </w:rPr>
  </w:style>
  <w:style w:type="character" w:customStyle="1" w:styleId="TextbublinyChar">
    <w:name w:val="Text bubliny Char"/>
    <w:rPr>
      <w:rFonts w:ascii="Tahoma" w:eastAsia="DejaVu Sans" w:hAnsi="Tahoma" w:cs="Mangal"/>
      <w:kern w:val="1"/>
      <w:sz w:val="16"/>
      <w:szCs w:val="14"/>
      <w:lang w:eastAsia="zh-CN" w:bidi="hi-IN"/>
    </w:rPr>
  </w:style>
  <w:style w:type="character" w:customStyle="1" w:styleId="ZhlavChar">
    <w:name w:val="Záhlaví Char"/>
    <w:rPr>
      <w:rFonts w:eastAsia="DejaVu Sans" w:cs="Lohit Hindi"/>
      <w:kern w:val="1"/>
      <w:sz w:val="24"/>
      <w:szCs w:val="24"/>
      <w:lang w:eastAsia="zh-CN" w:bidi="hi-IN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styleId="Textpoznpodarou">
    <w:name w:val="footnote text"/>
    <w:basedOn w:val="Normln"/>
    <w:pPr>
      <w:suppressLineNumbers/>
      <w:ind w:left="339" w:hanging="339"/>
    </w:pPr>
    <w:rPr>
      <w:sz w:val="20"/>
      <w:szCs w:val="20"/>
    </w:r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Textkomente1">
    <w:name w:val="Text komentáře1"/>
    <w:basedOn w:val="Normln"/>
    <w:rPr>
      <w:rFonts w:cs="Mangal"/>
      <w:sz w:val="20"/>
      <w:szCs w:val="18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Mangal"/>
      <w:sz w:val="16"/>
      <w:szCs w:val="14"/>
    </w:rPr>
  </w:style>
  <w:style w:type="paragraph" w:customStyle="1" w:styleId="Obsahrmce">
    <w:name w:val="Obsah rámce"/>
    <w:basedOn w:val="Normln"/>
  </w:style>
  <w:style w:type="table" w:styleId="Mkatabulky">
    <w:name w:val="Table Grid"/>
    <w:basedOn w:val="Normlntabulka"/>
    <w:uiPriority w:val="59"/>
    <w:rsid w:val="00937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C33B7F-926E-4C0A-AFCC-9175BA8ED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740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</dc:creator>
  <cp:keywords/>
  <cp:lastModifiedBy>Koubek Petr</cp:lastModifiedBy>
  <cp:revision>2</cp:revision>
  <cp:lastPrinted>1899-12-31T23:00:00Z</cp:lastPrinted>
  <dcterms:created xsi:type="dcterms:W3CDTF">2019-10-16T17:22:00Z</dcterms:created>
  <dcterms:modified xsi:type="dcterms:W3CDTF">2019-10-16T17:22:00Z</dcterms:modified>
</cp:coreProperties>
</file>