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02" w:rsidRPr="00361802" w:rsidRDefault="00FE6770" w:rsidP="0036180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361802" w:rsidRPr="00361802">
        <w:rPr>
          <w:rFonts w:ascii="Arial" w:hAnsi="Arial" w:cs="Arial"/>
          <w:b/>
          <w:sz w:val="28"/>
          <w:szCs w:val="28"/>
        </w:rPr>
        <w:t>ožností realizace konkrétních PO</w:t>
      </w:r>
      <w:r w:rsidR="00361802">
        <w:rPr>
          <w:rFonts w:ascii="Arial" w:hAnsi="Arial" w:cs="Arial"/>
          <w:b/>
          <w:sz w:val="28"/>
          <w:szCs w:val="28"/>
        </w:rPr>
        <w:t xml:space="preserve"> ve školské praxi</w:t>
      </w:r>
    </w:p>
    <w:p w:rsidR="00FE6770" w:rsidRPr="00FE6770" w:rsidRDefault="00FE6770" w:rsidP="00FE6770">
      <w:pP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</w:pPr>
      <w: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  <w:t xml:space="preserve">1. </w:t>
      </w:r>
      <w:r w:rsidRPr="00FE6770"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  <w:t>Metody výuky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prodloužený výklad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vysvětlování s využíváním názornosti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postup ve výkladu od nejjednoduššího ke složitějšímu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případný opakovaný výklad - individuálně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hromadná výuka propojená s individuálním zapojením do výukových aktivit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individuální výuka žáka (pokud ostatní budou mít jinou činnost)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práce se speciální učebnicí (i s elektronickou)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práce s didaktickým materiálem (vizualizované přehledy, tabulky, manipulativní pomůcky, názorné pomůcky)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využití demonstračních postupů (případně s krokováním)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učení v životních situacích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didaktické hry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aktivizační metody (dialog, hraní rolí, situační metody)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multisenzorický přístup (zapojení co nejvíce smyslů v kombinaci se slovem, pohybem)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podpora zaměření žáka na úkol, nikoliv na riziko neúspěchu.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 xml:space="preserve">kooperativní výuka 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pozorování</w:t>
      </w:r>
      <w:r w:rsidR="0010079D">
        <w:rPr>
          <w:rFonts w:ascii="Arial" w:eastAsiaTheme="minorHAnsi" w:hAnsi="Arial" w:cs="Arial"/>
          <w:sz w:val="24"/>
          <w:szCs w:val="24"/>
          <w:lang w:eastAsia="ar-SA"/>
        </w:rPr>
        <w:t xml:space="preserve">, badatelské aktivity 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 xml:space="preserve">činnostně orientovaná výuka 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výuka podporující kompetence žáka, samostatnosti a odpovědnosti žáka (práce s chybou, vytvoření podpůrného systému pro plnění/zaznamenávání povinností).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</w:p>
    <w:p w:rsidR="00FE6770" w:rsidRPr="00FE6770" w:rsidRDefault="00FE6770" w:rsidP="00FE6770">
      <w:pP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</w:pPr>
      <w: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  <w:t xml:space="preserve">2. </w:t>
      </w:r>
      <w:r w:rsidRPr="00FE6770"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  <w:t>Organizace výuky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 xml:space="preserve">dobře zformulovaná pravidla vyučovacího dne (vyučovací hodina, přestávka) 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jasná struktura vyučovací hodiny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shoda na základní organizační struktuře s dalšími vyučujícími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 xml:space="preserve">žák sedí samostatně v lavici, 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žák\ sedí v klidnější části třídy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žák sedí v přední lavici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při nácviku nových dovedností využít klidné místo ve třídě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zařazení relaxační chvilky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zařazení pobytu na koberci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poskytování pedagogické intervence v kratších časových úsecích po vyučování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poskytování pedag</w:t>
      </w:r>
      <w:bookmarkStart w:id="0" w:name="_GoBack"/>
      <w:bookmarkEnd w:id="0"/>
      <w:r w:rsidRPr="00FE6770">
        <w:rPr>
          <w:rFonts w:ascii="Arial" w:eastAsiaTheme="minorHAnsi" w:hAnsi="Arial" w:cs="Arial"/>
          <w:sz w:val="24"/>
          <w:szCs w:val="24"/>
          <w:lang w:eastAsia="ar-SA"/>
        </w:rPr>
        <w:t>ogické intervence v rozsahu jedné vyučovací hodiny po vyučování 1x týdně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 xml:space="preserve">zařazení do speciálně pedagogické péče 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dostatek prostoru na pracovní ploše (rozložení pomůcek – didaktických, učebních)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časté střídání činností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střídání pracovního prostředí v průběhu vyučovací hodiny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práce ve skupinách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individuální práce.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</w:p>
    <w:p w:rsidR="00FE6770" w:rsidRPr="00FE6770" w:rsidRDefault="00FE6770" w:rsidP="00FE6770">
      <w:pP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</w:pPr>
      <w: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  <w:t xml:space="preserve">3. </w:t>
      </w:r>
      <w:r w:rsidRPr="00FE6770"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  <w:t>Způsob zadávání a plnění úkolů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srozumitelné a stručné zadání činností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poskytnutí delšího časového úseku pro vypracování úkolu a kontrolu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 xml:space="preserve">omezení zadávání časově limitovaných úkolů 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kontrola porozumění zadanému úkolu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pokyny zadávání postupů po částech úkolu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pomalé tempo při zadávání úkolu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zajištění porozumění úkolu – komunikace o jeho pochopení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eliminace rušivých podnětů při zadávání úkolů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zadávání jednodušší činnosti (aby byly pro žáka splnitelné a měl z jejich splnění pozitivní motivaci)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zadávání obtížnějších úkolů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při zadávání úkolů využít názorné pomůcky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zadávání úkolů po menších celcích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zadávání individuální obtížnosti úkolů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 xml:space="preserve">větší dohled a podpora, povzbuzení při plnění úkolů 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ocenění přístupu žáka, pečlivosti, svědomitosti při plnění úkolu nikoli pouze výkonu</w:t>
      </w:r>
    </w:p>
    <w:p w:rsidR="00FE6770" w:rsidRPr="00FE6770" w:rsidRDefault="00FE6770" w:rsidP="00FE6770">
      <w:pPr>
        <w:rPr>
          <w:rFonts w:ascii="Arial" w:hAnsi="Arial" w:cs="Arial"/>
          <w:sz w:val="24"/>
          <w:szCs w:val="24"/>
          <w:lang w:eastAsia="ar-SA"/>
        </w:rPr>
      </w:pPr>
      <w:r w:rsidRPr="00FE6770">
        <w:rPr>
          <w:rFonts w:ascii="Arial" w:hAnsi="Arial" w:cs="Arial"/>
          <w:sz w:val="24"/>
          <w:szCs w:val="24"/>
          <w:lang w:eastAsia="ar-SA"/>
        </w:rPr>
        <w:t>podpora zaměření žáka na úkol, nikoliv na riziko neúspěchu.</w:t>
      </w:r>
    </w:p>
    <w:p w:rsidR="00FE6770" w:rsidRPr="00FE6770" w:rsidRDefault="00FE6770" w:rsidP="00FE6770">
      <w:pPr>
        <w:rPr>
          <w:rFonts w:ascii="Arial" w:hAnsi="Arial" w:cs="Arial"/>
          <w:sz w:val="24"/>
          <w:szCs w:val="24"/>
          <w:lang w:eastAsia="ar-SA"/>
        </w:rPr>
      </w:pPr>
    </w:p>
    <w:p w:rsidR="00FE6770" w:rsidRPr="00FE6770" w:rsidRDefault="00FE6770" w:rsidP="00FE6770">
      <w:pP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</w:pPr>
      <w: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  <w:t xml:space="preserve">4. </w:t>
      </w:r>
      <w:r w:rsidRPr="00FE6770"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  <w:t>Způsob ověřování vědomostí a dovedností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jasná a srozumitelná pravidla ověřování vědomostí a dovedností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při ověřování vědomostí respektování osobního tempa žáka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písemné či ústní zkoušení pouze po předchozí domluvě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 xml:space="preserve">upřednostnění písemného zkoušení před ústním 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 xml:space="preserve">upřednostnění ústního zkoušení před písemným 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upravené, zkrácené zadání písemné práce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 xml:space="preserve">upravené, zkrácené pracovní texty 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využití doplňovacích cvičení při ověřování vědomostí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volba samostatných aktivit žáka při ověřování podle jeho preferencí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ověřování vědomostí formou portfolia žáka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osobní podpora asistenta při procesu ověřování vědomostí žáka</w:t>
      </w:r>
    </w:p>
    <w:p w:rsidR="00FE6770" w:rsidRPr="00FE6770" w:rsidRDefault="00FE6770" w:rsidP="00FE6770">
      <w:pPr>
        <w:pStyle w:val="Bezmezer"/>
        <w:spacing w:before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pozitivní motivace žáka v průběhu procesu ověřování vědomostí</w:t>
      </w:r>
    </w:p>
    <w:p w:rsidR="00FE6770" w:rsidRPr="00FE6770" w:rsidRDefault="00FE6770" w:rsidP="00FE6770">
      <w:pPr>
        <w:spacing w:after="0"/>
        <w:rPr>
          <w:rFonts w:ascii="Arial" w:hAnsi="Arial" w:cs="Arial"/>
          <w:sz w:val="24"/>
          <w:szCs w:val="24"/>
        </w:rPr>
      </w:pPr>
      <w:r w:rsidRPr="00FE6770">
        <w:rPr>
          <w:rFonts w:ascii="Arial" w:hAnsi="Arial" w:cs="Arial"/>
          <w:sz w:val="24"/>
          <w:szCs w:val="24"/>
        </w:rPr>
        <w:t>větší dohled a podpora, povzbuzení při plnění úkolů v rámci ověřování vědomostí</w:t>
      </w:r>
    </w:p>
    <w:p w:rsidR="00FE6770" w:rsidRPr="00FE6770" w:rsidRDefault="00FE6770" w:rsidP="00FE6770">
      <w:pPr>
        <w:spacing w:after="0"/>
        <w:rPr>
          <w:rFonts w:ascii="Arial" w:hAnsi="Arial" w:cs="Arial"/>
          <w:sz w:val="24"/>
          <w:szCs w:val="24"/>
        </w:rPr>
      </w:pPr>
      <w:r w:rsidRPr="00FE6770">
        <w:rPr>
          <w:rFonts w:ascii="Arial" w:hAnsi="Arial" w:cs="Arial"/>
          <w:sz w:val="24"/>
          <w:szCs w:val="24"/>
        </w:rPr>
        <w:t xml:space="preserve">ocenění přístupu žáka, pečlivosti, svědomitosti </w:t>
      </w:r>
    </w:p>
    <w:p w:rsidR="00FE6770" w:rsidRDefault="00FE6770" w:rsidP="00FE6770">
      <w:pPr>
        <w:spacing w:after="0"/>
        <w:rPr>
          <w:rFonts w:ascii="Arial" w:hAnsi="Arial" w:cs="Arial"/>
          <w:sz w:val="24"/>
          <w:szCs w:val="24"/>
        </w:rPr>
      </w:pPr>
      <w:r w:rsidRPr="00FE6770">
        <w:rPr>
          <w:rFonts w:ascii="Arial" w:hAnsi="Arial" w:cs="Arial"/>
          <w:sz w:val="24"/>
          <w:szCs w:val="24"/>
        </w:rPr>
        <w:t>umožnění více času na splnění úkolu, pokud to pracovní tempo vyžaduje.</w:t>
      </w:r>
    </w:p>
    <w:p w:rsidR="00FE6770" w:rsidRDefault="00FE6770" w:rsidP="00FE6770">
      <w:pPr>
        <w:spacing w:after="0"/>
        <w:rPr>
          <w:rFonts w:ascii="Arial" w:hAnsi="Arial" w:cs="Arial"/>
          <w:sz w:val="24"/>
          <w:szCs w:val="24"/>
        </w:rPr>
      </w:pPr>
    </w:p>
    <w:p w:rsidR="00FE6770" w:rsidRPr="00FE6770" w:rsidRDefault="00FE6770" w:rsidP="00FE6770">
      <w:pPr>
        <w:spacing w:after="0"/>
        <w:rPr>
          <w:rFonts w:ascii="Arial" w:hAnsi="Arial" w:cs="Arial"/>
          <w:sz w:val="24"/>
          <w:szCs w:val="24"/>
        </w:rPr>
      </w:pPr>
    </w:p>
    <w:p w:rsidR="00FE6770" w:rsidRPr="00FE6770" w:rsidRDefault="00FE6770" w:rsidP="00FE6770">
      <w:pP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</w:pPr>
      <w: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  <w:t xml:space="preserve">5. </w:t>
      </w:r>
      <w:r w:rsidRPr="00FE6770"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  <w:t>Hodnocení žáků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stanovená jasná kritéria hodnocení (i ve spolupráci s rodinou)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motivační hodnocení - povzbuzovat pochvalou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ocenění snahy a zájmu žáka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lastRenderedPageBreak/>
        <w:t>individuální hodnocení dílčích pokroků žáka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hodnocení známkou v kombinaci se slovním hodnocením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 xml:space="preserve">sebehodnocení, vyjádření své úspěšnosti, neúspěšnosti 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hodnocení klasifikačním stupněm (nepřeceňovat informaci známkou)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ocenění dílčích úspěchů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formativní hodnocení (hodnocení průběhu žákova učení, činností – žák dostává zpětnou vazbu v době, kdy je to důležité pro jeho proces učení)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motivační odměna podle nastavených kritérií (obrázek, žeton, nálepka…)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hodnocení pouze toho, co žák vypracoval.</w:t>
      </w:r>
    </w:p>
    <w:p w:rsidR="00FE6770" w:rsidRPr="00FE6770" w:rsidRDefault="00FE6770" w:rsidP="00FE6770">
      <w:pPr>
        <w:rPr>
          <w:rFonts w:ascii="Arial" w:hAnsi="Arial" w:cs="Arial"/>
          <w:sz w:val="24"/>
          <w:szCs w:val="24"/>
          <w:lang w:eastAsia="ar-SA"/>
        </w:rPr>
      </w:pPr>
    </w:p>
    <w:p w:rsidR="00FE6770" w:rsidRPr="00FE6770" w:rsidRDefault="00FE6770" w:rsidP="00FE6770">
      <w:pP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</w:pPr>
      <w: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  <w:t xml:space="preserve">6. </w:t>
      </w:r>
      <w:r w:rsidRPr="00FE6770"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  <w:t>Spolupráce se zákonnými zástupci: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 xml:space="preserve">podpora žáka v oblasti domácí přípravy na základě konzultace s vyučujícím (vlastní realizace podpory) 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 xml:space="preserve">zajištění základních podmínek pro úspěšnou domácí přípravu (přiměřený denní režim, klid na domácí práci, organizace pracovního místa) 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 xml:space="preserve">emoční podpora žáka při zvládání nároků školy 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spolupráce při vyhodnocování podpůrných opatření poskytovaných školou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nastavení kontrolních mechanismů pro práci s žákem ve škole</w:t>
      </w:r>
    </w:p>
    <w:p w:rsidR="00FE6770" w:rsidRPr="00FE6770" w:rsidRDefault="00FE6770" w:rsidP="00FE6770">
      <w:pPr>
        <w:pStyle w:val="Bezmezer"/>
        <w:spacing w:before="40" w:after="40"/>
        <w:rPr>
          <w:rFonts w:ascii="Arial" w:eastAsiaTheme="minorHAnsi" w:hAnsi="Arial" w:cs="Arial"/>
          <w:sz w:val="24"/>
          <w:szCs w:val="24"/>
          <w:lang w:eastAsia="ar-SA"/>
        </w:rPr>
      </w:pPr>
      <w:r w:rsidRPr="00FE6770">
        <w:rPr>
          <w:rFonts w:ascii="Arial" w:eastAsiaTheme="minorHAnsi" w:hAnsi="Arial" w:cs="Arial"/>
          <w:sz w:val="24"/>
          <w:szCs w:val="24"/>
          <w:lang w:eastAsia="ar-SA"/>
        </w:rPr>
        <w:t>posílení motivace žáka ze strany zákonných zástupců</w:t>
      </w:r>
    </w:p>
    <w:p w:rsidR="00054319" w:rsidRDefault="00FE6770" w:rsidP="00FE6770">
      <w:pPr>
        <w:jc w:val="both"/>
        <w:rPr>
          <w:rFonts w:ascii="Arial" w:hAnsi="Arial" w:cs="Arial"/>
          <w:sz w:val="24"/>
          <w:szCs w:val="24"/>
        </w:rPr>
      </w:pPr>
      <w:r w:rsidRPr="00FE6770">
        <w:rPr>
          <w:rFonts w:ascii="Arial" w:hAnsi="Arial" w:cs="Arial"/>
          <w:sz w:val="24"/>
          <w:szCs w:val="24"/>
          <w:lang w:eastAsia="ar-SA"/>
        </w:rPr>
        <w:t>zajištění vzájemné zpětné vazby (forma, frekvence</w:t>
      </w:r>
      <w:r w:rsidRPr="00740335">
        <w:rPr>
          <w:lang w:eastAsia="ar-SA"/>
        </w:rPr>
        <w:t>, obsah</w:t>
      </w:r>
    </w:p>
    <w:sectPr w:rsidR="0005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4B" w:rsidRDefault="008D294B" w:rsidP="00156659">
      <w:pPr>
        <w:spacing w:after="0" w:line="240" w:lineRule="auto"/>
      </w:pPr>
      <w:r>
        <w:separator/>
      </w:r>
    </w:p>
  </w:endnote>
  <w:endnote w:type="continuationSeparator" w:id="0">
    <w:p w:rsidR="008D294B" w:rsidRDefault="008D294B" w:rsidP="0015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4B" w:rsidRDefault="008D294B" w:rsidP="00156659">
      <w:pPr>
        <w:spacing w:after="0" w:line="240" w:lineRule="auto"/>
      </w:pPr>
      <w:r>
        <w:separator/>
      </w:r>
    </w:p>
  </w:footnote>
  <w:footnote w:type="continuationSeparator" w:id="0">
    <w:p w:rsidR="008D294B" w:rsidRDefault="008D294B" w:rsidP="00156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59"/>
    <w:rsid w:val="00054319"/>
    <w:rsid w:val="0010079D"/>
    <w:rsid w:val="0014698E"/>
    <w:rsid w:val="00156659"/>
    <w:rsid w:val="001C60A6"/>
    <w:rsid w:val="00340E43"/>
    <w:rsid w:val="00361802"/>
    <w:rsid w:val="005A0234"/>
    <w:rsid w:val="005C4054"/>
    <w:rsid w:val="005D2565"/>
    <w:rsid w:val="00654745"/>
    <w:rsid w:val="006C6588"/>
    <w:rsid w:val="007946E4"/>
    <w:rsid w:val="007A7205"/>
    <w:rsid w:val="008A2D5E"/>
    <w:rsid w:val="008B323E"/>
    <w:rsid w:val="008D294B"/>
    <w:rsid w:val="009C50CD"/>
    <w:rsid w:val="00A231AF"/>
    <w:rsid w:val="00A85A66"/>
    <w:rsid w:val="00AB00DD"/>
    <w:rsid w:val="00C72354"/>
    <w:rsid w:val="00C9425D"/>
    <w:rsid w:val="00D14D74"/>
    <w:rsid w:val="00D31BAA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4F16-1E36-48F5-B7CE-FEDF6AF5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659"/>
  </w:style>
  <w:style w:type="paragraph" w:styleId="Zpat">
    <w:name w:val="footer"/>
    <w:basedOn w:val="Normln"/>
    <w:link w:val="ZpatChar"/>
    <w:uiPriority w:val="99"/>
    <w:unhideWhenUsed/>
    <w:rsid w:val="0015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659"/>
  </w:style>
  <w:style w:type="character" w:styleId="Hypertextovodkaz">
    <w:name w:val="Hyperlink"/>
    <w:basedOn w:val="Standardnpsmoodstavce"/>
    <w:uiPriority w:val="99"/>
    <w:semiHidden/>
    <w:unhideWhenUsed/>
    <w:rsid w:val="00654745"/>
    <w:rPr>
      <w:color w:val="0000FF"/>
      <w:u w:val="single"/>
    </w:rPr>
  </w:style>
  <w:style w:type="paragraph" w:styleId="Bezmezer">
    <w:name w:val="No Spacing"/>
    <w:uiPriority w:val="1"/>
    <w:qFormat/>
    <w:rsid w:val="00FE677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Votavová Renata</dc:creator>
  <cp:keywords/>
  <dc:description/>
  <cp:lastModifiedBy>Votavová Renata</cp:lastModifiedBy>
  <cp:revision>2</cp:revision>
  <cp:lastPrinted>2018-02-21T13:11:00Z</cp:lastPrinted>
  <dcterms:created xsi:type="dcterms:W3CDTF">2020-04-20T07:45:00Z</dcterms:created>
  <dcterms:modified xsi:type="dcterms:W3CDTF">2020-04-20T07:45:00Z</dcterms:modified>
</cp:coreProperties>
</file>