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B9" w:rsidRDefault="007F0BB9" w:rsidP="00C4476B">
      <w:pPr>
        <w:tabs>
          <w:tab w:val="left" w:pos="6540"/>
        </w:tabs>
        <w:suppressAutoHyphens w:val="0"/>
        <w:jc w:val="center"/>
        <w:outlineLvl w:val="0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  <w:b/>
          <w:sz w:val="27"/>
          <w:szCs w:val="27"/>
          <w:lang w:eastAsia="en-US"/>
        </w:rPr>
        <w:t>Plán pedagogické podpory (PLPP)</w:t>
      </w:r>
    </w:p>
    <w:p w:rsidR="007F0BB9" w:rsidRDefault="007F0BB9">
      <w:pPr>
        <w:tabs>
          <w:tab w:val="left" w:pos="6540"/>
        </w:tabs>
        <w:suppressAutoHyphens w:val="0"/>
        <w:jc w:val="center"/>
        <w:rPr>
          <w:rFonts w:ascii="Calibri" w:hAnsi="Calibri"/>
          <w:b/>
          <w:sz w:val="27"/>
          <w:szCs w:val="27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2489"/>
        <w:gridCol w:w="2038"/>
        <w:gridCol w:w="5107"/>
      </w:tblGrid>
      <w:tr w:rsidR="007F0BB9">
        <w:tc>
          <w:tcPr>
            <w:tcW w:w="2489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suppressAutoHyphens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Jméno a příjmení dítěte, žáka nebo studenta (dále jen „žák“)</w:t>
            </w:r>
          </w:p>
        </w:tc>
        <w:tc>
          <w:tcPr>
            <w:tcW w:w="7144" w:type="dxa"/>
            <w:gridSpan w:val="2"/>
            <w:tcMar>
              <w:left w:w="68" w:type="dxa"/>
            </w:tcMar>
            <w:vAlign w:val="center"/>
          </w:tcPr>
          <w:p w:rsidR="007F0BB9" w:rsidRPr="00D765B9" w:rsidRDefault="00D765B9" w:rsidP="00D765B9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 w:rsidRPr="00D765B9">
              <w:rPr>
                <w:rFonts w:ascii="Calibri" w:eastAsia="Calibri" w:hAnsi="Calibri"/>
                <w:szCs w:val="22"/>
                <w:lang w:eastAsia="en-US"/>
              </w:rPr>
              <w:t>Jindra</w:t>
            </w:r>
          </w:p>
        </w:tc>
      </w:tr>
      <w:tr w:rsidR="007F0BB9">
        <w:tc>
          <w:tcPr>
            <w:tcW w:w="2489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suppressAutoHyphens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Škola</w:t>
            </w:r>
          </w:p>
        </w:tc>
        <w:tc>
          <w:tcPr>
            <w:tcW w:w="7144" w:type="dxa"/>
            <w:gridSpan w:val="2"/>
            <w:tcMar>
              <w:left w:w="68" w:type="dxa"/>
            </w:tcMar>
            <w:vAlign w:val="center"/>
          </w:tcPr>
          <w:p w:rsidR="007F0BB9" w:rsidRPr="00D765B9" w:rsidRDefault="007F0BB9" w:rsidP="00D765B9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  <w:tr w:rsidR="007F0BB9">
        <w:tc>
          <w:tcPr>
            <w:tcW w:w="2489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suppressAutoHyphens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7144" w:type="dxa"/>
            <w:gridSpan w:val="2"/>
            <w:tcMar>
              <w:left w:w="68" w:type="dxa"/>
            </w:tcMar>
            <w:vAlign w:val="center"/>
          </w:tcPr>
          <w:p w:rsidR="007F0BB9" w:rsidRPr="00D765B9" w:rsidRDefault="00D765B9" w:rsidP="00D765B9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 w:rsidRPr="00D765B9">
              <w:rPr>
                <w:rFonts w:ascii="Calibri" w:eastAsia="Calibri" w:hAnsi="Calibri"/>
                <w:szCs w:val="22"/>
                <w:lang w:eastAsia="en-US"/>
              </w:rPr>
              <w:t>4.</w:t>
            </w:r>
          </w:p>
        </w:tc>
      </w:tr>
      <w:tr w:rsidR="007F0BB9">
        <w:tc>
          <w:tcPr>
            <w:tcW w:w="4527" w:type="dxa"/>
            <w:gridSpan w:val="2"/>
            <w:shd w:val="clear" w:color="auto" w:fill="D9D9D9"/>
            <w:tcMar>
              <w:left w:w="68" w:type="dxa"/>
            </w:tcMar>
          </w:tcPr>
          <w:p w:rsidR="007F0BB9" w:rsidRDefault="007F0BB9">
            <w:pPr>
              <w:suppressAutoHyphens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Důvod k přistoupení sestavení PLPP </w:t>
            </w:r>
          </w:p>
        </w:tc>
        <w:tc>
          <w:tcPr>
            <w:tcW w:w="5106" w:type="dxa"/>
            <w:tcMar>
              <w:left w:w="68" w:type="dxa"/>
            </w:tcMar>
            <w:vAlign w:val="center"/>
          </w:tcPr>
          <w:p w:rsidR="007F0BB9" w:rsidRPr="00A41014" w:rsidRDefault="00D765B9" w:rsidP="00D765B9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 xml:space="preserve">Dlouhodobější selhávání v oblastech vyžadujících zapojení dlouhodobé paměti a logického chápání </w:t>
            </w:r>
            <w:r>
              <w:rPr>
                <w:rFonts w:ascii="Calibri" w:eastAsia="Calibri" w:hAnsi="Calibri"/>
                <w:szCs w:val="22"/>
                <w:lang w:eastAsia="en-US"/>
              </w:rPr>
              <w:br/>
              <w:t>(AJ, slovní úlohy).</w:t>
            </w:r>
          </w:p>
        </w:tc>
      </w:tr>
      <w:tr w:rsidR="007F0BB9">
        <w:tc>
          <w:tcPr>
            <w:tcW w:w="4527" w:type="dxa"/>
            <w:gridSpan w:val="2"/>
            <w:shd w:val="clear" w:color="auto" w:fill="D9D9D9"/>
            <w:tcMar>
              <w:left w:w="68" w:type="dxa"/>
            </w:tcMar>
          </w:tcPr>
          <w:p w:rsidR="007F0BB9" w:rsidRDefault="007F0BB9">
            <w:pPr>
              <w:suppressAutoHyphens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Datum vyhotovení </w:t>
            </w:r>
          </w:p>
        </w:tc>
        <w:tc>
          <w:tcPr>
            <w:tcW w:w="5106" w:type="dxa"/>
            <w:tcMar>
              <w:left w:w="68" w:type="dxa"/>
            </w:tcMar>
            <w:vAlign w:val="center"/>
          </w:tcPr>
          <w:p w:rsidR="007F0BB9" w:rsidRPr="00D765B9" w:rsidRDefault="00D765B9" w:rsidP="00EE4E70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 w:rsidRPr="00D765B9">
              <w:rPr>
                <w:rFonts w:ascii="Calibri" w:eastAsia="Calibri" w:hAnsi="Calibri"/>
                <w:szCs w:val="22"/>
                <w:lang w:eastAsia="en-US"/>
              </w:rPr>
              <w:t>2. ledna 2017</w:t>
            </w:r>
          </w:p>
        </w:tc>
      </w:tr>
      <w:tr w:rsidR="007F0BB9">
        <w:tc>
          <w:tcPr>
            <w:tcW w:w="4527" w:type="dxa"/>
            <w:gridSpan w:val="2"/>
            <w:shd w:val="clear" w:color="auto" w:fill="D9D9D9"/>
            <w:tcMar>
              <w:left w:w="68" w:type="dxa"/>
            </w:tcMar>
          </w:tcPr>
          <w:p w:rsidR="007F0BB9" w:rsidRDefault="007F0BB9">
            <w:pPr>
              <w:suppressAutoHyphens w:val="0"/>
              <w:spacing w:before="40" w:after="4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Vyhodnocení PLPP plánováno ke dni </w:t>
            </w:r>
          </w:p>
        </w:tc>
        <w:tc>
          <w:tcPr>
            <w:tcW w:w="5106" w:type="dxa"/>
            <w:tcMar>
              <w:left w:w="68" w:type="dxa"/>
            </w:tcMar>
            <w:vAlign w:val="center"/>
          </w:tcPr>
          <w:p w:rsidR="007F0BB9" w:rsidRPr="00D765B9" w:rsidRDefault="00D765B9" w:rsidP="00EE4E70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 w:rsidRPr="00D765B9">
              <w:rPr>
                <w:rFonts w:ascii="Calibri" w:eastAsia="Calibri" w:hAnsi="Calibri"/>
                <w:szCs w:val="22"/>
                <w:lang w:eastAsia="en-US"/>
              </w:rPr>
              <w:t>duben 2017</w:t>
            </w:r>
          </w:p>
        </w:tc>
      </w:tr>
    </w:tbl>
    <w:p w:rsidR="007F0BB9" w:rsidRDefault="007F0BB9">
      <w:pPr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9634"/>
      </w:tblGrid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I. Charakteristika žáka a jeho/její obtíží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(silné, slabé stránky; popis obtíží; pedagogická, případně speciálně - pedagogická diagnostika s cílem stanovení úprav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ve vzdělávání; aktuální zdravotní stav; další okolnosti ovlivňující nastavení podpory)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21471D" w:rsidRDefault="00D765B9" w:rsidP="00D765B9">
            <w:pPr>
              <w:tabs>
                <w:tab w:val="left" w:pos="9638"/>
              </w:tabs>
              <w:suppressAutoHyphens w:val="0"/>
              <w:ind w:right="57"/>
              <w:jc w:val="both"/>
            </w:pPr>
            <w:r w:rsidRPr="00D765B9">
              <w:rPr>
                <w:rFonts w:ascii="Calibri" w:eastAsia="Calibri" w:hAnsi="Calibri"/>
                <w:szCs w:val="22"/>
                <w:lang w:eastAsia="en-US"/>
              </w:rPr>
              <w:t>Obtíže při porozumění čtenému textu a slovním úlohám, pomalejší pracovní tempo</w:t>
            </w:r>
            <w:r>
              <w:rPr>
                <w:rFonts w:ascii="Calibri" w:eastAsia="Calibri" w:hAnsi="Calibri"/>
                <w:szCs w:val="22"/>
                <w:lang w:eastAsia="en-US"/>
              </w:rPr>
              <w:t>.</w:t>
            </w:r>
          </w:p>
        </w:tc>
      </w:tr>
    </w:tbl>
    <w:p w:rsidR="007F0BB9" w:rsidRDefault="007F0BB9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9634"/>
      </w:tblGrid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II. Stanovení cílů PLPP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(cíle rozvoje žáka)</w:t>
            </w:r>
          </w:p>
        </w:tc>
      </w:tr>
      <w:tr w:rsidR="007F0BB9" w:rsidRPr="00D765B9">
        <w:tc>
          <w:tcPr>
            <w:tcW w:w="9634" w:type="dxa"/>
            <w:tcMar>
              <w:left w:w="68" w:type="dxa"/>
            </w:tcMar>
          </w:tcPr>
          <w:p w:rsidR="0021471D" w:rsidRPr="00D765B9" w:rsidRDefault="00D765B9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Cílem je zrychlení pracovního tempa. Větší samostatnost při řešení slovních úloh, zlepšení porozumění čtenému textu, upevnění základních početních operací a znalosti gramatických pravidel.</w:t>
            </w:r>
          </w:p>
        </w:tc>
      </w:tr>
    </w:tbl>
    <w:p w:rsidR="007F0BB9" w:rsidRPr="00D765B9" w:rsidRDefault="007F0BB9" w:rsidP="00D765B9">
      <w:pPr>
        <w:tabs>
          <w:tab w:val="left" w:pos="9638"/>
        </w:tabs>
        <w:suppressAutoHyphens w:val="0"/>
        <w:ind w:right="57"/>
        <w:jc w:val="both"/>
        <w:rPr>
          <w:rFonts w:ascii="Calibri" w:eastAsia="Calibri" w:hAnsi="Calibri"/>
          <w:szCs w:val="22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9634"/>
      </w:tblGrid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III. Podpůrná opatření ve škole 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(Doplňte </w:t>
            </w: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konkrétní postupy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v těch kategorií podpůrných opatření, které uplatňujete.)</w:t>
            </w:r>
          </w:p>
        </w:tc>
      </w:tr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a) Metody výuky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2"/>
                <w:lang w:eastAsia="en-US"/>
              </w:rPr>
              <w:t>(specifikace úprav metod práce se žákem)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21471D" w:rsidRDefault="00D765B9" w:rsidP="0063174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Kontrola ze strany vyučující, zda J</w:t>
            </w:r>
            <w:r w:rsidR="00631742">
              <w:rPr>
                <w:rFonts w:ascii="Calibri" w:eastAsia="Calibri" w:hAnsi="Calibri"/>
                <w:szCs w:val="22"/>
                <w:lang w:eastAsia="en-US"/>
              </w:rPr>
              <w:t>indra</w:t>
            </w:r>
            <w:r>
              <w:rPr>
                <w:rFonts w:ascii="Calibri" w:eastAsia="Calibri" w:hAnsi="Calibri"/>
                <w:szCs w:val="22"/>
                <w:lang w:eastAsia="en-US"/>
              </w:rPr>
              <w:t xml:space="preserve"> porozuměla zadanému úkolu. Dopomoc při řešení slovních úloh. Kontrola vyučující, zda má J</w:t>
            </w:r>
            <w:r w:rsidR="00631742">
              <w:rPr>
                <w:rFonts w:ascii="Calibri" w:eastAsia="Calibri" w:hAnsi="Calibri"/>
                <w:szCs w:val="22"/>
                <w:lang w:eastAsia="en-US"/>
              </w:rPr>
              <w:t>indra</w:t>
            </w:r>
            <w:r>
              <w:rPr>
                <w:rFonts w:ascii="Calibri" w:eastAsia="Calibri" w:hAnsi="Calibri"/>
                <w:szCs w:val="22"/>
                <w:lang w:eastAsia="en-US"/>
              </w:rPr>
              <w:t xml:space="preserve"> správně zapsán domácí úkol.</w:t>
            </w:r>
          </w:p>
        </w:tc>
      </w:tr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b) Organizace výuky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2"/>
                <w:lang w:eastAsia="en-US"/>
              </w:rPr>
              <w:t>(úpravy v organizaci výuky ve školní třídě, případně i mimo ni)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A41014" w:rsidRDefault="00D765B9" w:rsidP="00577B0E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bookmarkStart w:id="1" w:name="__DdeLink__218_524949095"/>
            <w:bookmarkEnd w:id="1"/>
            <w:r w:rsidRPr="00D765B9">
              <w:rPr>
                <w:rFonts w:ascii="Calibri" w:eastAsia="Calibri" w:hAnsi="Calibri"/>
                <w:szCs w:val="22"/>
                <w:lang w:eastAsia="en-US"/>
              </w:rPr>
              <w:t>V průběhu vyučovacích hodin jsou střídány různé formy výuky (individuální práce, práce dvojic, skupinová práce, frontální výuka).</w:t>
            </w:r>
          </w:p>
        </w:tc>
      </w:tr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c) Hodnocení žáka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eastAsia="en-US"/>
              </w:rPr>
              <w:t xml:space="preserve"> (vymezení úprav hodnocení, jak hodnotíme, co úpravami hodnocení sledujeme, kritéria)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21471D" w:rsidRDefault="00D765B9" w:rsidP="0063174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  <w:lang w:eastAsia="en-US"/>
              </w:rPr>
            </w:pPr>
            <w:r w:rsidRPr="00D765B9">
              <w:rPr>
                <w:rFonts w:ascii="Calibri" w:eastAsia="Calibri" w:hAnsi="Calibri"/>
                <w:szCs w:val="22"/>
                <w:lang w:eastAsia="en-US"/>
              </w:rPr>
              <w:t>Je využíváno</w:t>
            </w:r>
            <w:r w:rsidR="00A41014" w:rsidRPr="00D765B9">
              <w:rPr>
                <w:rFonts w:ascii="Calibri" w:eastAsia="Calibri" w:hAnsi="Calibri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Cs w:val="22"/>
                <w:lang w:eastAsia="en-US"/>
              </w:rPr>
              <w:t>průběžné formativní hodnocení s důrazem na ocenění snahy a pokroků. J</w:t>
            </w:r>
            <w:r w:rsidR="00631742">
              <w:rPr>
                <w:rFonts w:ascii="Calibri" w:eastAsia="Calibri" w:hAnsi="Calibri"/>
                <w:szCs w:val="22"/>
                <w:lang w:eastAsia="en-US"/>
              </w:rPr>
              <w:t>indra</w:t>
            </w:r>
            <w:r>
              <w:rPr>
                <w:rFonts w:ascii="Calibri" w:eastAsia="Calibri" w:hAnsi="Calibri"/>
                <w:szCs w:val="22"/>
                <w:lang w:eastAsia="en-US"/>
              </w:rPr>
              <w:t xml:space="preserve"> je vedena k samostatnému hodnocení vlastní práce. Při testech je používáno hodnocení pomocí bodů za správně splněné úkoly a jejich procentuální hodnocení. V žákovské knížce a na vysvědčení je používána klasifikační stupnice podle školního řádu školy.</w:t>
            </w:r>
          </w:p>
        </w:tc>
      </w:tr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d) Pomůcky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eastAsia="en-US"/>
              </w:rPr>
              <w:t>(učebnice, pracovní listy, ICT technika, atd.)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21471D" w:rsidRDefault="00D765B9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Běžné učebnice a pracovní sešity, pracovní listy, úkoly na interaktivní tabuli (s využíváním individuálního hlasovacího zařízení pro samostatnou práci), manipulační a názorné pomůcky pro řešení slovních úloh a při geometrii.</w:t>
            </w:r>
          </w:p>
        </w:tc>
      </w:tr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e) Požadavky na organizaci práce učitele/</w:t>
            </w:r>
            <w:proofErr w:type="spellStart"/>
            <w:r>
              <w:rPr>
                <w:rFonts w:ascii="Calibri" w:hAnsi="Calibri"/>
                <w:b/>
                <w:sz w:val="20"/>
                <w:lang w:eastAsia="en-US"/>
              </w:rPr>
              <w:t>lů</w:t>
            </w:r>
            <w:proofErr w:type="spellEnd"/>
          </w:p>
        </w:tc>
      </w:tr>
      <w:tr w:rsidR="007F0BB9" w:rsidRPr="00631742">
        <w:tc>
          <w:tcPr>
            <w:tcW w:w="9634" w:type="dxa"/>
            <w:tcMar>
              <w:left w:w="68" w:type="dxa"/>
            </w:tcMar>
          </w:tcPr>
          <w:p w:rsidR="0021471D" w:rsidRPr="00631742" w:rsidRDefault="00D765B9" w:rsidP="0063174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eastAsia="Calibri" w:hAnsi="Calibri"/>
                <w:szCs w:val="22"/>
                <w:lang w:eastAsia="en-US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J</w:t>
            </w:r>
            <w:r w:rsidR="00631742">
              <w:rPr>
                <w:rFonts w:ascii="Calibri" w:eastAsia="Calibri" w:hAnsi="Calibri"/>
                <w:szCs w:val="22"/>
                <w:lang w:eastAsia="en-US"/>
              </w:rPr>
              <w:t>indru</w:t>
            </w:r>
            <w:r>
              <w:rPr>
                <w:rFonts w:ascii="Calibri" w:eastAsia="Calibri" w:hAnsi="Calibri"/>
                <w:szCs w:val="22"/>
                <w:lang w:eastAsia="en-US"/>
              </w:rPr>
              <w:t xml:space="preserve"> vyučuje ve většině předmětů třídní učitelka, na vyučující HV a PV nejsou speciální požadavky.</w:t>
            </w:r>
          </w:p>
        </w:tc>
      </w:tr>
    </w:tbl>
    <w:p w:rsidR="007F0BB9" w:rsidRPr="00631742" w:rsidRDefault="007F0BB9" w:rsidP="00631742">
      <w:pPr>
        <w:tabs>
          <w:tab w:val="left" w:pos="9638"/>
        </w:tabs>
        <w:suppressAutoHyphens w:val="0"/>
        <w:ind w:right="57"/>
        <w:jc w:val="both"/>
        <w:rPr>
          <w:rFonts w:ascii="Calibri" w:eastAsia="Calibri" w:hAnsi="Calibri"/>
          <w:szCs w:val="22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9634"/>
      </w:tblGrid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IV. Podpůrná opatření v rámci domácí přípravy 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(popis úprav domácí přípravy, forma a frekvence komunikace s rodinou) 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A41014" w:rsidRPr="00A41014" w:rsidRDefault="00D765B9" w:rsidP="00A41014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>Komunikace s rodinou probíhá formou zpráv v notýsku a konzultacemi dle vzájemné domluvy.</w:t>
            </w:r>
          </w:p>
        </w:tc>
      </w:tr>
    </w:tbl>
    <w:p w:rsidR="007F0BB9" w:rsidRDefault="007F0BB9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9634"/>
      </w:tblGrid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V. Podpůrná opatření jiného druhu 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(respektovat zdravotní stav, zátěžovou situaci v rodině či škole -  vztahové problémy, postavení ve třídě;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br/>
              <w:t>v jakých činnostech, jakým způsobem)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21471D" w:rsidRDefault="00CE0AC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  <w:lang w:eastAsia="en-US"/>
              </w:rPr>
            </w:pPr>
            <w:r w:rsidRPr="00631742">
              <w:rPr>
                <w:rFonts w:ascii="Calibri" w:eastAsia="Calibri" w:hAnsi="Calibri"/>
                <w:szCs w:val="22"/>
                <w:lang w:eastAsia="en-US"/>
              </w:rPr>
              <w:t>Ne.</w:t>
            </w:r>
          </w:p>
        </w:tc>
      </w:tr>
    </w:tbl>
    <w:p w:rsidR="007F0BB9" w:rsidRDefault="007F0BB9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9634"/>
      </w:tblGrid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VI. Vyhodnocení účinnosti PLPP                                                                              Dne: 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(Naplnění cílů PLPP)</w:t>
            </w:r>
          </w:p>
        </w:tc>
      </w:tr>
      <w:tr w:rsidR="007F0BB9">
        <w:trPr>
          <w:trHeight w:val="567"/>
        </w:trPr>
        <w:tc>
          <w:tcPr>
            <w:tcW w:w="9634" w:type="dxa"/>
            <w:tcMar>
              <w:left w:w="68" w:type="dxa"/>
            </w:tcMar>
          </w:tcPr>
          <w:p w:rsidR="0021471D" w:rsidRDefault="00CE0AC2" w:rsidP="0063174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  <w:lang w:eastAsia="en-US"/>
              </w:rPr>
              <w:t xml:space="preserve">Stanovené cíle </w:t>
            </w:r>
            <w:r w:rsidR="00631742">
              <w:rPr>
                <w:rFonts w:ascii="Calibri" w:eastAsia="Calibri" w:hAnsi="Calibri"/>
                <w:szCs w:val="22"/>
                <w:lang w:eastAsia="en-US"/>
              </w:rPr>
              <w:t xml:space="preserve">se </w:t>
            </w:r>
            <w:r>
              <w:rPr>
                <w:rFonts w:ascii="Calibri" w:eastAsia="Calibri" w:hAnsi="Calibri"/>
                <w:szCs w:val="22"/>
                <w:lang w:eastAsia="en-US"/>
              </w:rPr>
              <w:t>podařilo naplnit pouze částečně. Došlo k zautomatizování základních početních operací v matematice, J</w:t>
            </w:r>
            <w:r w:rsidR="00631742">
              <w:rPr>
                <w:rFonts w:ascii="Calibri" w:eastAsia="Calibri" w:hAnsi="Calibri"/>
                <w:szCs w:val="22"/>
                <w:lang w:eastAsia="en-US"/>
              </w:rPr>
              <w:t>indra</w:t>
            </w:r>
            <w:r>
              <w:rPr>
                <w:rFonts w:ascii="Calibri" w:eastAsia="Calibri" w:hAnsi="Calibri"/>
                <w:szCs w:val="22"/>
                <w:lang w:eastAsia="en-US"/>
              </w:rPr>
              <w:t xml:space="preserve"> si osvojila probíraná gramatická pravidla v českém jazyce, nedokáže je při písemné práci a v diktátech aplikovat. I přes krácení diktátů a delší čas na kontrolu dochází k selhávání při písemném projevu. Slovní úlohy nedokáže řešit ani při dopomoci prvního kroku, potřebuje přímé vedení v průběhu celého řešení. Pomaleji si fixuje nové učivo, potřebuje výrazně delší čas na pochopení a procvičení. Velká nejistota a nezafixované učivo z předchozích ročníků se projevují v AJ. J</w:t>
            </w:r>
            <w:r w:rsidR="00631742">
              <w:rPr>
                <w:rFonts w:ascii="Calibri" w:eastAsia="Calibri" w:hAnsi="Calibri"/>
                <w:szCs w:val="22"/>
                <w:lang w:eastAsia="en-US"/>
              </w:rPr>
              <w:t>indra</w:t>
            </w:r>
            <w:r>
              <w:rPr>
                <w:rFonts w:ascii="Calibri" w:eastAsia="Calibri" w:hAnsi="Calibri"/>
                <w:szCs w:val="22"/>
                <w:lang w:eastAsia="en-US"/>
              </w:rPr>
              <w:t xml:space="preserve"> má obtíže i v předmětech, jako je vlastivěda a přírodověda, hůře si zapamatovává informace, potřebuje doma učivo opakovat a procvičovat. Byla vyšetřena v PPP (viz zpráva).</w:t>
            </w:r>
          </w:p>
        </w:tc>
      </w:tr>
    </w:tbl>
    <w:p w:rsidR="007F0BB9" w:rsidRDefault="007F0BB9">
      <w:pPr>
        <w:tabs>
          <w:tab w:val="left" w:pos="9638"/>
        </w:tabs>
        <w:suppressAutoHyphens w:val="0"/>
        <w:rPr>
          <w:rFonts w:ascii="Calibri" w:hAnsi="Calibri"/>
          <w:b/>
          <w:sz w:val="22"/>
          <w:szCs w:val="22"/>
          <w:lang w:eastAsia="en-US"/>
        </w:rPr>
      </w:pPr>
    </w:p>
    <w:tbl>
      <w:tblPr>
        <w:tblW w:w="9555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3886"/>
        <w:gridCol w:w="5669"/>
      </w:tblGrid>
      <w:tr w:rsidR="007F0BB9">
        <w:tc>
          <w:tcPr>
            <w:tcW w:w="3886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Doporučení k odbornému vyšetření</w:t>
            </w:r>
            <w:r>
              <w:rPr>
                <w:rStyle w:val="Ukotvenpoznmkypodarou"/>
                <w:rFonts w:ascii="Calibri" w:hAnsi="Calibri"/>
                <w:b/>
                <w:sz w:val="22"/>
                <w:szCs w:val="22"/>
                <w:lang w:eastAsia="en-US"/>
              </w:rPr>
              <w:footnoteReference w:id="1"/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68" w:type="dxa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</w:pPr>
            <w:r>
              <w:rPr>
                <w:rFonts w:ascii="MS Gothic" w:eastAsia="MS Gothic" w:hAnsi="MS Gothic" w:cs="MS Gothic" w:hint="eastAsia"/>
                <w:b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MS Gothic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Ano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                              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Ne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☐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PPP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☐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SPC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☐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SVP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☐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jiné: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7F0BB9" w:rsidRDefault="007F0BB9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2370"/>
        <w:gridCol w:w="3550"/>
        <w:gridCol w:w="3714"/>
      </w:tblGrid>
      <w:tr w:rsidR="007F0BB9">
        <w:tc>
          <w:tcPr>
            <w:tcW w:w="2370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Role</w:t>
            </w:r>
          </w:p>
        </w:tc>
        <w:tc>
          <w:tcPr>
            <w:tcW w:w="3550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Jméno a příjmení</w:t>
            </w:r>
          </w:p>
        </w:tc>
        <w:tc>
          <w:tcPr>
            <w:tcW w:w="371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Podpis a datum</w:t>
            </w:r>
          </w:p>
        </w:tc>
      </w:tr>
      <w:tr w:rsidR="007F0BB9">
        <w:tc>
          <w:tcPr>
            <w:tcW w:w="2370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Třídní učitel</w:t>
            </w:r>
          </w:p>
        </w:tc>
        <w:tc>
          <w:tcPr>
            <w:tcW w:w="3550" w:type="dxa"/>
            <w:tcMar>
              <w:left w:w="68" w:type="dxa"/>
            </w:tcMar>
            <w:vAlign w:val="center"/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  <w:szCs w:val="22"/>
              </w:rPr>
            </w:pPr>
          </w:p>
        </w:tc>
        <w:tc>
          <w:tcPr>
            <w:tcW w:w="3714" w:type="dxa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7F0BB9">
        <w:tc>
          <w:tcPr>
            <w:tcW w:w="2370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Učitel/é předmětu/ů</w:t>
            </w:r>
          </w:p>
        </w:tc>
        <w:tc>
          <w:tcPr>
            <w:tcW w:w="3550" w:type="dxa"/>
            <w:tcMar>
              <w:left w:w="68" w:type="dxa"/>
            </w:tcMar>
            <w:vAlign w:val="center"/>
          </w:tcPr>
          <w:p w:rsidR="007F0BB9" w:rsidRDefault="007F0BB9">
            <w:pPr>
              <w:tabs>
                <w:tab w:val="left" w:pos="9638"/>
              </w:tabs>
              <w:suppressAutoHyphens w:val="0"/>
              <w:spacing w:line="360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714" w:type="dxa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7F0BB9">
        <w:tc>
          <w:tcPr>
            <w:tcW w:w="2370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Pracovník ŠPP</w:t>
            </w:r>
          </w:p>
        </w:tc>
        <w:tc>
          <w:tcPr>
            <w:tcW w:w="3550" w:type="dxa"/>
            <w:tcMar>
              <w:left w:w="68" w:type="dxa"/>
            </w:tcMar>
            <w:vAlign w:val="center"/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  <w:szCs w:val="22"/>
              </w:rPr>
            </w:pPr>
            <w:bookmarkStart w:id="2" w:name="__DdeLink__221_689766882"/>
            <w:bookmarkEnd w:id="2"/>
          </w:p>
        </w:tc>
        <w:tc>
          <w:tcPr>
            <w:tcW w:w="3714" w:type="dxa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7F0BB9">
        <w:tc>
          <w:tcPr>
            <w:tcW w:w="2370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Zákonný zástupce</w:t>
            </w:r>
          </w:p>
        </w:tc>
        <w:tc>
          <w:tcPr>
            <w:tcW w:w="3550" w:type="dxa"/>
            <w:tcMar>
              <w:left w:w="68" w:type="dxa"/>
            </w:tcMar>
            <w:vAlign w:val="center"/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  <w:szCs w:val="22"/>
              </w:rPr>
            </w:pPr>
          </w:p>
        </w:tc>
        <w:tc>
          <w:tcPr>
            <w:tcW w:w="3714" w:type="dxa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szCs w:val="22"/>
                <w:lang w:eastAsia="en-US"/>
              </w:rPr>
            </w:pPr>
          </w:p>
        </w:tc>
      </w:tr>
    </w:tbl>
    <w:p w:rsidR="007F0BB9" w:rsidRDefault="007F0BB9">
      <w:pPr>
        <w:tabs>
          <w:tab w:val="left" w:pos="7650"/>
        </w:tabs>
        <w:suppressAutoHyphens w:val="0"/>
        <w:spacing w:after="200" w:line="276" w:lineRule="auto"/>
      </w:pPr>
      <w:r>
        <w:rPr>
          <w:rFonts w:ascii="Calibri" w:hAnsi="Calibri"/>
          <w:lang w:eastAsia="cs-CZ"/>
        </w:rPr>
        <w:t xml:space="preserve"> </w:t>
      </w:r>
    </w:p>
    <w:sectPr w:rsidR="007F0BB9" w:rsidSect="00496ACF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274" w:rsidRDefault="00C77274" w:rsidP="00496ACF">
      <w:r>
        <w:separator/>
      </w:r>
    </w:p>
  </w:endnote>
  <w:endnote w:type="continuationSeparator" w:id="0">
    <w:p w:rsidR="00C77274" w:rsidRDefault="00C77274" w:rsidP="0049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274" w:rsidRDefault="00C77274">
      <w:r>
        <w:separator/>
      </w:r>
    </w:p>
  </w:footnote>
  <w:footnote w:type="continuationSeparator" w:id="0">
    <w:p w:rsidR="00C77274" w:rsidRDefault="00C77274">
      <w:r>
        <w:continuationSeparator/>
      </w:r>
    </w:p>
  </w:footnote>
  <w:footnote w:id="1">
    <w:p w:rsidR="007F0BB9" w:rsidRDefault="007F0BB9">
      <w:pPr>
        <w:pStyle w:val="Textpoznpodarou"/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 xml:space="preserve"> </w:t>
      </w:r>
      <w:r>
        <w:rPr>
          <w:i/>
          <w:sz w:val="18"/>
          <w:szCs w:val="18"/>
        </w:rPr>
        <w:t>Odpovídající zaškrtněte, případně doplňte.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504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205D59D2"/>
    <w:multiLevelType w:val="hybridMultilevel"/>
    <w:tmpl w:val="52365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A235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3007423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4" w15:restartNumberingAfterBreak="0">
    <w:nsid w:val="35A95BA7"/>
    <w:multiLevelType w:val="hybridMultilevel"/>
    <w:tmpl w:val="0F187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CF"/>
    <w:rsid w:val="00013D11"/>
    <w:rsid w:val="0021471D"/>
    <w:rsid w:val="00221AEC"/>
    <w:rsid w:val="00383444"/>
    <w:rsid w:val="003B5466"/>
    <w:rsid w:val="00496ACF"/>
    <w:rsid w:val="004A0F72"/>
    <w:rsid w:val="00577B0E"/>
    <w:rsid w:val="00631742"/>
    <w:rsid w:val="00730C67"/>
    <w:rsid w:val="007D3C99"/>
    <w:rsid w:val="007F0BB9"/>
    <w:rsid w:val="00831812"/>
    <w:rsid w:val="0089251E"/>
    <w:rsid w:val="008A13A3"/>
    <w:rsid w:val="009624F9"/>
    <w:rsid w:val="00A41014"/>
    <w:rsid w:val="00AC3960"/>
    <w:rsid w:val="00B044AA"/>
    <w:rsid w:val="00BB7364"/>
    <w:rsid w:val="00BF3944"/>
    <w:rsid w:val="00C4476B"/>
    <w:rsid w:val="00C71988"/>
    <w:rsid w:val="00C77274"/>
    <w:rsid w:val="00C908C5"/>
    <w:rsid w:val="00C966C4"/>
    <w:rsid w:val="00CC31C7"/>
    <w:rsid w:val="00CE0AC2"/>
    <w:rsid w:val="00D65AB1"/>
    <w:rsid w:val="00D765B9"/>
    <w:rsid w:val="00D861B5"/>
    <w:rsid w:val="00E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88F169-0CAC-4860-ADC7-8BCBED08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6ACF"/>
    <w:pPr>
      <w:suppressAutoHyphens/>
    </w:pPr>
    <w:rPr>
      <w:rFonts w:ascii="Arial" w:eastAsia="Times New Roman" w:hAnsi="Arial" w:cs="Times New Roman"/>
      <w:color w:val="00000A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496ACF"/>
    <w:rPr>
      <w:rFonts w:ascii="Arial" w:hAnsi="Arial" w:cs="Times New Roman"/>
      <w:sz w:val="20"/>
      <w:szCs w:val="20"/>
      <w:lang w:eastAsia="ar-SA" w:bidi="ar-SA"/>
    </w:rPr>
  </w:style>
  <w:style w:type="character" w:styleId="Znakapoznpodarou">
    <w:name w:val="footnote reference"/>
    <w:basedOn w:val="Standardnpsmoodstavce"/>
    <w:uiPriority w:val="99"/>
    <w:rsid w:val="00496ACF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496ACF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96ACF"/>
    <w:rPr>
      <w:rFonts w:ascii="Arial" w:hAnsi="Arial" w:cs="Times New Roman"/>
      <w:sz w:val="20"/>
      <w:szCs w:val="20"/>
      <w:lang w:eastAsia="ar-SA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96ACF"/>
    <w:rPr>
      <w:rFonts w:ascii="Arial" w:hAnsi="Arial" w:cs="Times New Roman"/>
      <w:b/>
      <w:bCs/>
      <w:sz w:val="20"/>
      <w:szCs w:val="20"/>
      <w:lang w:eastAsia="ar-SA" w:bidi="ar-SA"/>
    </w:rPr>
  </w:style>
  <w:style w:type="character" w:customStyle="1" w:styleId="BalloonTextChar">
    <w:name w:val="Balloon Text Char"/>
    <w:basedOn w:val="Standardnpsmoodstavce"/>
    <w:uiPriority w:val="99"/>
    <w:semiHidden/>
    <w:locked/>
    <w:rsid w:val="00496ACF"/>
    <w:rPr>
      <w:rFonts w:ascii="Tahoma" w:hAnsi="Tahoma" w:cs="Tahoma"/>
      <w:sz w:val="16"/>
      <w:szCs w:val="16"/>
      <w:lang w:eastAsia="ar-SA" w:bidi="ar-SA"/>
    </w:rPr>
  </w:style>
  <w:style w:type="character" w:styleId="Zstupntext">
    <w:name w:val="Placeholder Text"/>
    <w:basedOn w:val="Standardnpsmoodstavce"/>
    <w:uiPriority w:val="99"/>
    <w:semiHidden/>
    <w:rsid w:val="00496ACF"/>
    <w:rPr>
      <w:rFonts w:cs="Times New Roman"/>
      <w:color w:val="808080"/>
    </w:rPr>
  </w:style>
  <w:style w:type="character" w:customStyle="1" w:styleId="Texty">
    <w:name w:val="Texty"/>
    <w:uiPriority w:val="99"/>
    <w:rsid w:val="00496ACF"/>
    <w:rPr>
      <w:rFonts w:ascii="Calibri" w:hAnsi="Calibri"/>
      <w:color w:val="000000"/>
      <w:sz w:val="24"/>
    </w:rPr>
  </w:style>
  <w:style w:type="character" w:customStyle="1" w:styleId="FootnoteCharacters">
    <w:name w:val="Footnote Characters"/>
    <w:uiPriority w:val="99"/>
    <w:rsid w:val="00D65AB1"/>
  </w:style>
  <w:style w:type="character" w:customStyle="1" w:styleId="FootnoteAnchor">
    <w:name w:val="Footnote Anchor"/>
    <w:uiPriority w:val="99"/>
    <w:rsid w:val="00D65AB1"/>
    <w:rPr>
      <w:vertAlign w:val="superscript"/>
    </w:rPr>
  </w:style>
  <w:style w:type="character" w:customStyle="1" w:styleId="EndnoteAnchor">
    <w:name w:val="Endnote Anchor"/>
    <w:uiPriority w:val="99"/>
    <w:rsid w:val="00D65AB1"/>
    <w:rPr>
      <w:vertAlign w:val="superscript"/>
    </w:rPr>
  </w:style>
  <w:style w:type="character" w:customStyle="1" w:styleId="EndnoteCharacters">
    <w:name w:val="Endnote Characters"/>
    <w:uiPriority w:val="99"/>
    <w:rsid w:val="00D65AB1"/>
  </w:style>
  <w:style w:type="character" w:customStyle="1" w:styleId="WW8Num25z0">
    <w:name w:val="WW8Num25z0"/>
    <w:uiPriority w:val="99"/>
    <w:rsid w:val="00D65AB1"/>
    <w:rPr>
      <w:rFonts w:ascii="Symbol" w:hAnsi="Symbol"/>
      <w:color w:val="000000"/>
    </w:rPr>
  </w:style>
  <w:style w:type="character" w:customStyle="1" w:styleId="WW8Num25z1">
    <w:name w:val="WW8Num25z1"/>
    <w:uiPriority w:val="99"/>
    <w:rsid w:val="00D65AB1"/>
    <w:rPr>
      <w:rFonts w:ascii="Courier New" w:hAnsi="Courier New"/>
    </w:rPr>
  </w:style>
  <w:style w:type="character" w:customStyle="1" w:styleId="WW8Num25z2">
    <w:name w:val="WW8Num25z2"/>
    <w:uiPriority w:val="99"/>
    <w:rsid w:val="00D65AB1"/>
    <w:rPr>
      <w:rFonts w:ascii="Wingdings" w:hAnsi="Wingdings"/>
    </w:rPr>
  </w:style>
  <w:style w:type="character" w:customStyle="1" w:styleId="WW8Num25z3">
    <w:name w:val="WW8Num25z3"/>
    <w:uiPriority w:val="99"/>
    <w:rsid w:val="00D65AB1"/>
    <w:rPr>
      <w:rFonts w:ascii="Symbol" w:hAnsi="Symbol"/>
    </w:rPr>
  </w:style>
  <w:style w:type="character" w:customStyle="1" w:styleId="Bullets">
    <w:name w:val="Bullets"/>
    <w:uiPriority w:val="99"/>
    <w:rsid w:val="00D65AB1"/>
    <w:rPr>
      <w:rFonts w:ascii="OpenSymbol" w:hAnsi="OpenSymbo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65AB1"/>
    <w:rPr>
      <w:rFonts w:ascii="Arial" w:hAnsi="Arial" w:cs="Times New Roman"/>
      <w:color w:val="00000A"/>
      <w:sz w:val="20"/>
      <w:szCs w:val="20"/>
      <w:lang w:eastAsia="ar-SA" w:bidi="ar-SA"/>
    </w:rPr>
  </w:style>
  <w:style w:type="character" w:customStyle="1" w:styleId="FootnoteTextChar1">
    <w:name w:val="Footnote Text Char1"/>
    <w:basedOn w:val="Standardnpsmoodstavce"/>
    <w:uiPriority w:val="99"/>
    <w:semiHidden/>
    <w:rsid w:val="00D65AB1"/>
    <w:rPr>
      <w:rFonts w:ascii="Arial" w:hAnsi="Arial" w:cs="Times New Roman"/>
      <w:color w:val="00000A"/>
      <w:sz w:val="20"/>
      <w:szCs w:val="20"/>
      <w:lang w:eastAsia="ar-SA" w:bidi="ar-SA"/>
    </w:rPr>
  </w:style>
  <w:style w:type="character" w:customStyle="1" w:styleId="CommentTextChar1">
    <w:name w:val="Comment Text Char1"/>
    <w:basedOn w:val="Standardnpsmoodstavce"/>
    <w:uiPriority w:val="99"/>
    <w:semiHidden/>
    <w:rsid w:val="00D65AB1"/>
    <w:rPr>
      <w:rFonts w:ascii="Arial" w:hAnsi="Arial" w:cs="Times New Roman"/>
      <w:color w:val="00000A"/>
      <w:sz w:val="20"/>
      <w:szCs w:val="20"/>
      <w:lang w:eastAsia="ar-SA" w:bidi="ar-SA"/>
    </w:rPr>
  </w:style>
  <w:style w:type="character" w:customStyle="1" w:styleId="CommentSubjectChar1">
    <w:name w:val="Comment Subject Char1"/>
    <w:basedOn w:val="TextkomenteChar"/>
    <w:uiPriority w:val="99"/>
    <w:semiHidden/>
    <w:rsid w:val="00D65AB1"/>
    <w:rPr>
      <w:rFonts w:ascii="Arial" w:hAnsi="Arial" w:cs="Times New Roman"/>
      <w:b/>
      <w:bCs/>
      <w:color w:val="00000A"/>
      <w:sz w:val="20"/>
      <w:szCs w:val="20"/>
      <w:lang w:eastAsia="ar-SA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65AB1"/>
    <w:rPr>
      <w:rFonts w:ascii="Times New Roman" w:hAnsi="Times New Roman" w:cs="Times New Roman"/>
      <w:color w:val="00000A"/>
      <w:sz w:val="2"/>
      <w:lang w:eastAsia="ar-SA" w:bidi="ar-SA"/>
    </w:rPr>
  </w:style>
  <w:style w:type="character" w:customStyle="1" w:styleId="ListLabel1">
    <w:name w:val="ListLabel 1"/>
    <w:uiPriority w:val="99"/>
    <w:rsid w:val="00496ACF"/>
    <w:rPr>
      <w:rFonts w:ascii="Verdana" w:hAnsi="Verdana"/>
      <w:color w:val="000000"/>
      <w:sz w:val="20"/>
    </w:rPr>
  </w:style>
  <w:style w:type="character" w:customStyle="1" w:styleId="ListLabel2">
    <w:name w:val="ListLabel 2"/>
    <w:uiPriority w:val="99"/>
    <w:rsid w:val="00496ACF"/>
  </w:style>
  <w:style w:type="character" w:customStyle="1" w:styleId="ListLabel3">
    <w:name w:val="ListLabel 3"/>
    <w:uiPriority w:val="99"/>
    <w:rsid w:val="00496ACF"/>
  </w:style>
  <w:style w:type="character" w:customStyle="1" w:styleId="ListLabel4">
    <w:name w:val="ListLabel 4"/>
    <w:uiPriority w:val="99"/>
    <w:rsid w:val="00496ACF"/>
  </w:style>
  <w:style w:type="character" w:customStyle="1" w:styleId="ListLabel5">
    <w:name w:val="ListLabel 5"/>
    <w:uiPriority w:val="99"/>
    <w:rsid w:val="00496ACF"/>
  </w:style>
  <w:style w:type="character" w:customStyle="1" w:styleId="ListLabel6">
    <w:name w:val="ListLabel 6"/>
    <w:uiPriority w:val="99"/>
    <w:rsid w:val="00496ACF"/>
  </w:style>
  <w:style w:type="character" w:customStyle="1" w:styleId="ListLabel7">
    <w:name w:val="ListLabel 7"/>
    <w:uiPriority w:val="99"/>
    <w:rsid w:val="00496ACF"/>
  </w:style>
  <w:style w:type="character" w:customStyle="1" w:styleId="ListLabel8">
    <w:name w:val="ListLabel 8"/>
    <w:uiPriority w:val="99"/>
    <w:rsid w:val="00496ACF"/>
  </w:style>
  <w:style w:type="character" w:customStyle="1" w:styleId="ListLabel9">
    <w:name w:val="ListLabel 9"/>
    <w:uiPriority w:val="99"/>
    <w:rsid w:val="00496ACF"/>
  </w:style>
  <w:style w:type="character" w:customStyle="1" w:styleId="ListLabel10">
    <w:name w:val="ListLabel 10"/>
    <w:uiPriority w:val="99"/>
    <w:rsid w:val="00496ACF"/>
  </w:style>
  <w:style w:type="character" w:customStyle="1" w:styleId="ListLabel11">
    <w:name w:val="ListLabel 11"/>
    <w:uiPriority w:val="99"/>
    <w:rsid w:val="00496ACF"/>
  </w:style>
  <w:style w:type="character" w:customStyle="1" w:styleId="ListLabel12">
    <w:name w:val="ListLabel 12"/>
    <w:uiPriority w:val="99"/>
    <w:rsid w:val="00496ACF"/>
  </w:style>
  <w:style w:type="character" w:customStyle="1" w:styleId="ListLabel13">
    <w:name w:val="ListLabel 13"/>
    <w:uiPriority w:val="99"/>
    <w:rsid w:val="00496ACF"/>
  </w:style>
  <w:style w:type="character" w:customStyle="1" w:styleId="ListLabel14">
    <w:name w:val="ListLabel 14"/>
    <w:uiPriority w:val="99"/>
    <w:rsid w:val="00496ACF"/>
  </w:style>
  <w:style w:type="character" w:customStyle="1" w:styleId="ListLabel15">
    <w:name w:val="ListLabel 15"/>
    <w:uiPriority w:val="99"/>
    <w:rsid w:val="00496ACF"/>
  </w:style>
  <w:style w:type="character" w:customStyle="1" w:styleId="ListLabel16">
    <w:name w:val="ListLabel 16"/>
    <w:uiPriority w:val="99"/>
    <w:rsid w:val="00496ACF"/>
  </w:style>
  <w:style w:type="character" w:customStyle="1" w:styleId="ListLabel17">
    <w:name w:val="ListLabel 17"/>
    <w:uiPriority w:val="99"/>
    <w:rsid w:val="00496ACF"/>
  </w:style>
  <w:style w:type="character" w:customStyle="1" w:styleId="ListLabel18">
    <w:name w:val="ListLabel 18"/>
    <w:uiPriority w:val="99"/>
    <w:rsid w:val="00496ACF"/>
  </w:style>
  <w:style w:type="character" w:customStyle="1" w:styleId="ListLabel19">
    <w:name w:val="ListLabel 19"/>
    <w:uiPriority w:val="99"/>
    <w:rsid w:val="00496ACF"/>
    <w:rPr>
      <w:rFonts w:ascii="Calibri" w:hAnsi="Calibri"/>
      <w:color w:val="000000"/>
      <w:sz w:val="22"/>
    </w:rPr>
  </w:style>
  <w:style w:type="character" w:customStyle="1" w:styleId="ListLabel20">
    <w:name w:val="ListLabel 20"/>
    <w:uiPriority w:val="99"/>
    <w:rsid w:val="00496ACF"/>
  </w:style>
  <w:style w:type="character" w:customStyle="1" w:styleId="ListLabel21">
    <w:name w:val="ListLabel 21"/>
    <w:uiPriority w:val="99"/>
    <w:rsid w:val="00496ACF"/>
  </w:style>
  <w:style w:type="character" w:customStyle="1" w:styleId="ListLabel22">
    <w:name w:val="ListLabel 22"/>
    <w:uiPriority w:val="99"/>
    <w:rsid w:val="00496ACF"/>
  </w:style>
  <w:style w:type="character" w:customStyle="1" w:styleId="ListLabel23">
    <w:name w:val="ListLabel 23"/>
    <w:uiPriority w:val="99"/>
    <w:rsid w:val="00496ACF"/>
  </w:style>
  <w:style w:type="character" w:customStyle="1" w:styleId="ListLabel24">
    <w:name w:val="ListLabel 24"/>
    <w:uiPriority w:val="99"/>
    <w:rsid w:val="00496ACF"/>
  </w:style>
  <w:style w:type="character" w:customStyle="1" w:styleId="ListLabel25">
    <w:name w:val="ListLabel 25"/>
    <w:uiPriority w:val="99"/>
    <w:rsid w:val="00496ACF"/>
  </w:style>
  <w:style w:type="character" w:customStyle="1" w:styleId="ListLabel26">
    <w:name w:val="ListLabel 26"/>
    <w:uiPriority w:val="99"/>
    <w:rsid w:val="00496ACF"/>
  </w:style>
  <w:style w:type="character" w:customStyle="1" w:styleId="ListLabel27">
    <w:name w:val="ListLabel 27"/>
    <w:uiPriority w:val="99"/>
    <w:rsid w:val="00496ACF"/>
  </w:style>
  <w:style w:type="character" w:customStyle="1" w:styleId="ListLabel28">
    <w:name w:val="ListLabel 28"/>
    <w:uiPriority w:val="99"/>
    <w:rsid w:val="00496ACF"/>
    <w:rPr>
      <w:color w:val="000000"/>
      <w:sz w:val="22"/>
    </w:rPr>
  </w:style>
  <w:style w:type="character" w:customStyle="1" w:styleId="ListLabel29">
    <w:name w:val="ListLabel 29"/>
    <w:uiPriority w:val="99"/>
    <w:rsid w:val="00496ACF"/>
  </w:style>
  <w:style w:type="character" w:customStyle="1" w:styleId="ListLabel30">
    <w:name w:val="ListLabel 30"/>
    <w:uiPriority w:val="99"/>
    <w:rsid w:val="00496ACF"/>
  </w:style>
  <w:style w:type="character" w:customStyle="1" w:styleId="ListLabel31">
    <w:name w:val="ListLabel 31"/>
    <w:uiPriority w:val="99"/>
    <w:rsid w:val="00496ACF"/>
  </w:style>
  <w:style w:type="character" w:customStyle="1" w:styleId="ListLabel32">
    <w:name w:val="ListLabel 32"/>
    <w:uiPriority w:val="99"/>
    <w:rsid w:val="00496ACF"/>
  </w:style>
  <w:style w:type="character" w:customStyle="1" w:styleId="ListLabel33">
    <w:name w:val="ListLabel 33"/>
    <w:uiPriority w:val="99"/>
    <w:rsid w:val="00496ACF"/>
  </w:style>
  <w:style w:type="character" w:customStyle="1" w:styleId="ListLabel34">
    <w:name w:val="ListLabel 34"/>
    <w:uiPriority w:val="99"/>
    <w:rsid w:val="00496ACF"/>
  </w:style>
  <w:style w:type="character" w:customStyle="1" w:styleId="ListLabel35">
    <w:name w:val="ListLabel 35"/>
    <w:uiPriority w:val="99"/>
    <w:rsid w:val="00496ACF"/>
  </w:style>
  <w:style w:type="character" w:customStyle="1" w:styleId="ListLabel36">
    <w:name w:val="ListLabel 36"/>
    <w:uiPriority w:val="99"/>
    <w:rsid w:val="00496ACF"/>
  </w:style>
  <w:style w:type="character" w:customStyle="1" w:styleId="Znakypropoznmkupodarou">
    <w:name w:val="Znaky pro poznámku pod čarou"/>
    <w:uiPriority w:val="99"/>
    <w:rsid w:val="00496ACF"/>
  </w:style>
  <w:style w:type="character" w:customStyle="1" w:styleId="Ukotvenpoznmkypodarou">
    <w:name w:val="Ukotvení poznámky pod čarou"/>
    <w:uiPriority w:val="99"/>
    <w:rsid w:val="00496ACF"/>
    <w:rPr>
      <w:vertAlign w:val="superscript"/>
    </w:rPr>
  </w:style>
  <w:style w:type="character" w:customStyle="1" w:styleId="Ukotvenvysvtlivky">
    <w:name w:val="Ukotvení vysvětlivky"/>
    <w:uiPriority w:val="99"/>
    <w:rsid w:val="00496ACF"/>
    <w:rPr>
      <w:vertAlign w:val="superscript"/>
    </w:rPr>
  </w:style>
  <w:style w:type="character" w:customStyle="1" w:styleId="Znakyprovysvtlivky">
    <w:name w:val="Znaky pro vysvětlivky"/>
    <w:uiPriority w:val="99"/>
    <w:rsid w:val="00496ACF"/>
  </w:style>
  <w:style w:type="character" w:customStyle="1" w:styleId="ListLabel37">
    <w:name w:val="ListLabel 37"/>
    <w:uiPriority w:val="99"/>
    <w:rsid w:val="00496ACF"/>
    <w:rPr>
      <w:color w:val="000000"/>
      <w:sz w:val="22"/>
    </w:rPr>
  </w:style>
  <w:style w:type="character" w:customStyle="1" w:styleId="ListLabel38">
    <w:name w:val="ListLabel 38"/>
    <w:uiPriority w:val="99"/>
    <w:rsid w:val="00496ACF"/>
  </w:style>
  <w:style w:type="character" w:customStyle="1" w:styleId="ListLabel39">
    <w:name w:val="ListLabel 39"/>
    <w:uiPriority w:val="99"/>
    <w:rsid w:val="00496ACF"/>
  </w:style>
  <w:style w:type="character" w:customStyle="1" w:styleId="ListLabel40">
    <w:name w:val="ListLabel 40"/>
    <w:uiPriority w:val="99"/>
    <w:rsid w:val="00496ACF"/>
  </w:style>
  <w:style w:type="character" w:customStyle="1" w:styleId="ListLabel41">
    <w:name w:val="ListLabel 41"/>
    <w:uiPriority w:val="99"/>
    <w:rsid w:val="00496ACF"/>
  </w:style>
  <w:style w:type="character" w:customStyle="1" w:styleId="ListLabel42">
    <w:name w:val="ListLabel 42"/>
    <w:uiPriority w:val="99"/>
    <w:rsid w:val="00496ACF"/>
  </w:style>
  <w:style w:type="character" w:customStyle="1" w:styleId="ListLabel43">
    <w:name w:val="ListLabel 43"/>
    <w:uiPriority w:val="99"/>
    <w:rsid w:val="00496ACF"/>
  </w:style>
  <w:style w:type="character" w:customStyle="1" w:styleId="ListLabel44">
    <w:name w:val="ListLabel 44"/>
    <w:uiPriority w:val="99"/>
    <w:rsid w:val="00496ACF"/>
  </w:style>
  <w:style w:type="character" w:customStyle="1" w:styleId="ListLabel45">
    <w:name w:val="ListLabel 45"/>
    <w:uiPriority w:val="99"/>
    <w:rsid w:val="00496ACF"/>
  </w:style>
  <w:style w:type="character" w:customStyle="1" w:styleId="Odrky">
    <w:name w:val="Odrážky"/>
    <w:uiPriority w:val="99"/>
    <w:rsid w:val="00496ACF"/>
    <w:rPr>
      <w:rFonts w:ascii="OpenSymbol" w:eastAsia="Times New Roman" w:hAnsi="OpenSymbol"/>
    </w:rPr>
  </w:style>
  <w:style w:type="character" w:customStyle="1" w:styleId="ListLabel46">
    <w:name w:val="ListLabel 46"/>
    <w:uiPriority w:val="99"/>
    <w:rsid w:val="00496ACF"/>
    <w:rPr>
      <w:color w:val="000000"/>
      <w:sz w:val="22"/>
    </w:rPr>
  </w:style>
  <w:style w:type="character" w:customStyle="1" w:styleId="ListLabel47">
    <w:name w:val="ListLabel 47"/>
    <w:uiPriority w:val="99"/>
    <w:rsid w:val="00496ACF"/>
  </w:style>
  <w:style w:type="character" w:customStyle="1" w:styleId="ListLabel48">
    <w:name w:val="ListLabel 48"/>
    <w:uiPriority w:val="99"/>
    <w:rsid w:val="00496ACF"/>
  </w:style>
  <w:style w:type="character" w:customStyle="1" w:styleId="ListLabel49">
    <w:name w:val="ListLabel 49"/>
    <w:uiPriority w:val="99"/>
    <w:rsid w:val="00496ACF"/>
  </w:style>
  <w:style w:type="character" w:customStyle="1" w:styleId="ListLabel50">
    <w:name w:val="ListLabel 50"/>
    <w:uiPriority w:val="99"/>
    <w:rsid w:val="00496ACF"/>
  </w:style>
  <w:style w:type="character" w:customStyle="1" w:styleId="ListLabel51">
    <w:name w:val="ListLabel 51"/>
    <w:uiPriority w:val="99"/>
    <w:rsid w:val="00496ACF"/>
  </w:style>
  <w:style w:type="character" w:customStyle="1" w:styleId="ListLabel52">
    <w:name w:val="ListLabel 52"/>
    <w:uiPriority w:val="99"/>
    <w:rsid w:val="00496ACF"/>
  </w:style>
  <w:style w:type="character" w:customStyle="1" w:styleId="ListLabel53">
    <w:name w:val="ListLabel 53"/>
    <w:uiPriority w:val="99"/>
    <w:rsid w:val="00496ACF"/>
  </w:style>
  <w:style w:type="character" w:customStyle="1" w:styleId="ListLabel54">
    <w:name w:val="ListLabel 54"/>
    <w:uiPriority w:val="99"/>
    <w:rsid w:val="00496ACF"/>
  </w:style>
  <w:style w:type="character" w:customStyle="1" w:styleId="ListLabel55">
    <w:name w:val="ListLabel 55"/>
    <w:uiPriority w:val="99"/>
    <w:rsid w:val="00496ACF"/>
  </w:style>
  <w:style w:type="character" w:customStyle="1" w:styleId="ListLabel56">
    <w:name w:val="ListLabel 56"/>
    <w:uiPriority w:val="99"/>
    <w:rsid w:val="00496ACF"/>
  </w:style>
  <w:style w:type="character" w:customStyle="1" w:styleId="ListLabel57">
    <w:name w:val="ListLabel 57"/>
    <w:uiPriority w:val="99"/>
    <w:rsid w:val="00496ACF"/>
  </w:style>
  <w:style w:type="character" w:customStyle="1" w:styleId="ListLabel58">
    <w:name w:val="ListLabel 58"/>
    <w:uiPriority w:val="99"/>
    <w:rsid w:val="00496ACF"/>
  </w:style>
  <w:style w:type="character" w:customStyle="1" w:styleId="ListLabel59">
    <w:name w:val="ListLabel 59"/>
    <w:uiPriority w:val="99"/>
    <w:rsid w:val="00496ACF"/>
  </w:style>
  <w:style w:type="character" w:customStyle="1" w:styleId="ListLabel60">
    <w:name w:val="ListLabel 60"/>
    <w:uiPriority w:val="99"/>
    <w:rsid w:val="00496ACF"/>
  </w:style>
  <w:style w:type="character" w:customStyle="1" w:styleId="ListLabel61">
    <w:name w:val="ListLabel 61"/>
    <w:uiPriority w:val="99"/>
    <w:rsid w:val="00496ACF"/>
  </w:style>
  <w:style w:type="character" w:customStyle="1" w:styleId="ListLabel62">
    <w:name w:val="ListLabel 62"/>
    <w:uiPriority w:val="99"/>
    <w:rsid w:val="00496ACF"/>
  </w:style>
  <w:style w:type="character" w:customStyle="1" w:styleId="ListLabel63">
    <w:name w:val="ListLabel 63"/>
    <w:uiPriority w:val="99"/>
    <w:rsid w:val="00496ACF"/>
  </w:style>
  <w:style w:type="character" w:customStyle="1" w:styleId="ListLabel64">
    <w:name w:val="ListLabel 64"/>
    <w:uiPriority w:val="99"/>
    <w:rsid w:val="00496ACF"/>
    <w:rPr>
      <w:color w:val="000000"/>
      <w:sz w:val="22"/>
    </w:rPr>
  </w:style>
  <w:style w:type="character" w:customStyle="1" w:styleId="ListLabel65">
    <w:name w:val="ListLabel 65"/>
    <w:uiPriority w:val="99"/>
    <w:rsid w:val="00496ACF"/>
  </w:style>
  <w:style w:type="character" w:customStyle="1" w:styleId="ListLabel66">
    <w:name w:val="ListLabel 66"/>
    <w:uiPriority w:val="99"/>
    <w:rsid w:val="00496ACF"/>
  </w:style>
  <w:style w:type="character" w:customStyle="1" w:styleId="ListLabel67">
    <w:name w:val="ListLabel 67"/>
    <w:uiPriority w:val="99"/>
    <w:rsid w:val="00496ACF"/>
  </w:style>
  <w:style w:type="character" w:customStyle="1" w:styleId="ListLabel68">
    <w:name w:val="ListLabel 68"/>
    <w:uiPriority w:val="99"/>
    <w:rsid w:val="00496ACF"/>
  </w:style>
  <w:style w:type="character" w:customStyle="1" w:styleId="ListLabel69">
    <w:name w:val="ListLabel 69"/>
    <w:uiPriority w:val="99"/>
    <w:rsid w:val="00496ACF"/>
  </w:style>
  <w:style w:type="character" w:customStyle="1" w:styleId="ListLabel70">
    <w:name w:val="ListLabel 70"/>
    <w:uiPriority w:val="99"/>
    <w:rsid w:val="00496ACF"/>
  </w:style>
  <w:style w:type="character" w:customStyle="1" w:styleId="ListLabel71">
    <w:name w:val="ListLabel 71"/>
    <w:uiPriority w:val="99"/>
    <w:rsid w:val="00496ACF"/>
  </w:style>
  <w:style w:type="character" w:customStyle="1" w:styleId="ListLabel72">
    <w:name w:val="ListLabel 72"/>
    <w:uiPriority w:val="99"/>
    <w:rsid w:val="00496ACF"/>
  </w:style>
  <w:style w:type="character" w:customStyle="1" w:styleId="ListLabel73">
    <w:name w:val="ListLabel 73"/>
    <w:uiPriority w:val="99"/>
    <w:rsid w:val="00496ACF"/>
  </w:style>
  <w:style w:type="character" w:customStyle="1" w:styleId="ListLabel74">
    <w:name w:val="ListLabel 74"/>
    <w:uiPriority w:val="99"/>
    <w:rsid w:val="00496ACF"/>
  </w:style>
  <w:style w:type="character" w:customStyle="1" w:styleId="ListLabel75">
    <w:name w:val="ListLabel 75"/>
    <w:uiPriority w:val="99"/>
    <w:rsid w:val="00496ACF"/>
  </w:style>
  <w:style w:type="character" w:customStyle="1" w:styleId="ListLabel76">
    <w:name w:val="ListLabel 76"/>
    <w:uiPriority w:val="99"/>
    <w:rsid w:val="00496ACF"/>
  </w:style>
  <w:style w:type="character" w:customStyle="1" w:styleId="ListLabel77">
    <w:name w:val="ListLabel 77"/>
    <w:uiPriority w:val="99"/>
    <w:rsid w:val="00496ACF"/>
  </w:style>
  <w:style w:type="character" w:customStyle="1" w:styleId="ListLabel78">
    <w:name w:val="ListLabel 78"/>
    <w:uiPriority w:val="99"/>
    <w:rsid w:val="00496ACF"/>
  </w:style>
  <w:style w:type="character" w:customStyle="1" w:styleId="ListLabel79">
    <w:name w:val="ListLabel 79"/>
    <w:uiPriority w:val="99"/>
    <w:rsid w:val="00496ACF"/>
  </w:style>
  <w:style w:type="character" w:customStyle="1" w:styleId="ListLabel80">
    <w:name w:val="ListLabel 80"/>
    <w:uiPriority w:val="99"/>
    <w:rsid w:val="00496ACF"/>
  </w:style>
  <w:style w:type="character" w:customStyle="1" w:styleId="ListLabel81">
    <w:name w:val="ListLabel 81"/>
    <w:uiPriority w:val="99"/>
    <w:rsid w:val="00496ACF"/>
  </w:style>
  <w:style w:type="paragraph" w:customStyle="1" w:styleId="Nadpis">
    <w:name w:val="Nadpis"/>
    <w:basedOn w:val="Normln"/>
    <w:next w:val="Zkladntext"/>
    <w:uiPriority w:val="99"/>
    <w:rsid w:val="00D65AB1"/>
    <w:pPr>
      <w:keepNext/>
      <w:spacing w:before="240" w:after="120"/>
    </w:pPr>
    <w:rPr>
      <w:rFonts w:ascii="Liberation Sans" w:eastAsia="Calibri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65AB1"/>
    <w:pPr>
      <w:spacing w:after="140" w:line="288" w:lineRule="auto"/>
    </w:pPr>
  </w:style>
  <w:style w:type="character" w:customStyle="1" w:styleId="BodyTextChar1">
    <w:name w:val="Body Text Char1"/>
    <w:basedOn w:val="Standardnpsmoodstavce"/>
    <w:uiPriority w:val="99"/>
    <w:semiHidden/>
    <w:rsid w:val="00F23742"/>
    <w:rPr>
      <w:rFonts w:ascii="Arial" w:eastAsia="Times New Roman" w:hAnsi="Arial" w:cs="Times New Roman"/>
      <w:color w:val="00000A"/>
      <w:sz w:val="24"/>
      <w:szCs w:val="20"/>
      <w:lang w:eastAsia="ar-SA"/>
    </w:rPr>
  </w:style>
  <w:style w:type="paragraph" w:styleId="Seznam">
    <w:name w:val="List"/>
    <w:basedOn w:val="Zkladntext"/>
    <w:uiPriority w:val="99"/>
    <w:rsid w:val="00D65AB1"/>
    <w:rPr>
      <w:rFonts w:cs="Lohit Devanagari"/>
    </w:rPr>
  </w:style>
  <w:style w:type="paragraph" w:styleId="Titulek">
    <w:name w:val="caption"/>
    <w:basedOn w:val="Normln"/>
    <w:uiPriority w:val="99"/>
    <w:qFormat/>
    <w:rsid w:val="00D65AB1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Rejstk">
    <w:name w:val="Rejstřík"/>
    <w:basedOn w:val="Normln"/>
    <w:uiPriority w:val="99"/>
    <w:rsid w:val="00D65AB1"/>
    <w:pPr>
      <w:suppressLineNumbers/>
    </w:pPr>
    <w:rPr>
      <w:rFonts w:cs="Lohit Devanagari"/>
    </w:rPr>
  </w:style>
  <w:style w:type="paragraph" w:styleId="Textpoznpodarou">
    <w:name w:val="footnote text"/>
    <w:basedOn w:val="Normln"/>
    <w:link w:val="TextpoznpodarouChar"/>
    <w:uiPriority w:val="99"/>
    <w:rsid w:val="00496ACF"/>
  </w:style>
  <w:style w:type="character" w:customStyle="1" w:styleId="FootnoteTextChar2">
    <w:name w:val="Footnote Text Char2"/>
    <w:basedOn w:val="Standardnpsmoodstavce"/>
    <w:uiPriority w:val="99"/>
    <w:semiHidden/>
    <w:rsid w:val="00F23742"/>
    <w:rPr>
      <w:rFonts w:ascii="Arial" w:eastAsia="Times New Roman" w:hAnsi="Arial" w:cs="Times New Roman"/>
      <w:color w:val="00000A"/>
      <w:sz w:val="20"/>
      <w:szCs w:val="20"/>
      <w:lang w:eastAsia="ar-SA"/>
    </w:rPr>
  </w:style>
  <w:style w:type="paragraph" w:styleId="Bezmezer">
    <w:name w:val="No Spacing"/>
    <w:uiPriority w:val="99"/>
    <w:qFormat/>
    <w:rsid w:val="00496ACF"/>
    <w:rPr>
      <w:color w:val="00000A"/>
      <w:sz w:val="24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496ACF"/>
    <w:rPr>
      <w:sz w:val="20"/>
    </w:rPr>
  </w:style>
  <w:style w:type="character" w:customStyle="1" w:styleId="CommentTextChar2">
    <w:name w:val="Comment Text Char2"/>
    <w:basedOn w:val="Standardnpsmoodstavce"/>
    <w:uiPriority w:val="99"/>
    <w:semiHidden/>
    <w:rsid w:val="00F23742"/>
    <w:rPr>
      <w:rFonts w:ascii="Arial" w:eastAsia="Times New Roman" w:hAnsi="Arial" w:cs="Times New Roman"/>
      <w:color w:val="00000A"/>
      <w:sz w:val="20"/>
      <w:szCs w:val="20"/>
      <w:lang w:eastAsia="ar-SA"/>
    </w:rPr>
  </w:style>
  <w:style w:type="paragraph" w:styleId="Pedmtkomente">
    <w:name w:val="annotation subject"/>
    <w:basedOn w:val="Textkomente"/>
    <w:link w:val="PedmtkomenteChar"/>
    <w:uiPriority w:val="99"/>
    <w:semiHidden/>
    <w:rsid w:val="00496ACF"/>
    <w:rPr>
      <w:b/>
      <w:bCs/>
    </w:rPr>
  </w:style>
  <w:style w:type="character" w:customStyle="1" w:styleId="CommentSubjectChar2">
    <w:name w:val="Comment Subject Char2"/>
    <w:basedOn w:val="TextkomenteChar"/>
    <w:uiPriority w:val="99"/>
    <w:semiHidden/>
    <w:rsid w:val="00F23742"/>
    <w:rPr>
      <w:rFonts w:ascii="Arial" w:eastAsia="Times New Roman" w:hAnsi="Arial" w:cs="Times New Roman"/>
      <w:b/>
      <w:bCs/>
      <w:color w:val="00000A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496ACF"/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Standardnpsmoodstavce"/>
    <w:uiPriority w:val="99"/>
    <w:semiHidden/>
    <w:rsid w:val="00F23742"/>
    <w:rPr>
      <w:rFonts w:ascii="Times New Roman" w:eastAsia="Times New Roman" w:hAnsi="Times New Roman" w:cs="Times New Roman"/>
      <w:color w:val="00000A"/>
      <w:sz w:val="0"/>
      <w:szCs w:val="0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C4476B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23742"/>
    <w:rPr>
      <w:rFonts w:ascii="Times New Roman" w:eastAsia="Times New Roman" w:hAnsi="Times New Roman" w:cs="Times New Roman"/>
      <w:color w:val="00000A"/>
      <w:sz w:val="0"/>
      <w:szCs w:val="0"/>
      <w:lang w:eastAsia="ar-SA"/>
    </w:rPr>
  </w:style>
  <w:style w:type="paragraph" w:styleId="Odstavecseseznamem">
    <w:name w:val="List Paragraph"/>
    <w:basedOn w:val="Normln"/>
    <w:uiPriority w:val="34"/>
    <w:qFormat/>
    <w:rsid w:val="00EE4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pedagogické podpory (PLPP)</vt:lpstr>
    </vt:vector>
  </TitlesOfParts>
  <Company>Microsoft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pedagogické podpory (PLPP)</dc:title>
  <dc:creator>culkovak</dc:creator>
  <cp:lastModifiedBy>Klára Hránková</cp:lastModifiedBy>
  <cp:revision>2</cp:revision>
  <cp:lastPrinted>2016-01-18T07:58:00Z</cp:lastPrinted>
  <dcterms:created xsi:type="dcterms:W3CDTF">2020-08-06T08:30:00Z</dcterms:created>
  <dcterms:modified xsi:type="dcterms:W3CDTF">2020-08-06T08:30:00Z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