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695325</wp:posOffset>
                </wp:positionH>
                <wp:positionV relativeFrom="paragraph">
                  <wp:posOffset>45720</wp:posOffset>
                </wp:positionV>
                <wp:extent cx="4734560" cy="104775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83483" y="3260888"/>
                          <a:ext cx="472503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Cesta k výjimečnosti. Leadership pro vedoucí pracovníky škol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CZ.02.3.68/0.0/0.0/16_032/0008258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695325</wp:posOffset>
                </wp:positionH>
                <wp:positionV relativeFrom="paragraph">
                  <wp:posOffset>45720</wp:posOffset>
                </wp:positionV>
                <wp:extent cx="4734560" cy="1047750"/>
                <wp:effectExtent b="0" l="0" r="0" t="0"/>
                <wp:wrapSquare wrapText="bothSides" distB="45720" distT="45720" distL="114300" distR="11430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456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276225</wp:posOffset>
                </wp:positionV>
                <wp:extent cx="3582670" cy="66754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681025" y="3354875"/>
                          <a:ext cx="7087500" cy="123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C0C0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12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5 Seznam literatury pro lektora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Základní modul Akedemie leadershipu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276225</wp:posOffset>
                </wp:positionV>
                <wp:extent cx="3582670" cy="667548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2670" cy="6675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742950</wp:posOffset>
            </wp:positionH>
            <wp:positionV relativeFrom="paragraph">
              <wp:posOffset>194568</wp:posOffset>
            </wp:positionV>
            <wp:extent cx="4686935" cy="5372735"/>
            <wp:effectExtent b="0" l="0" r="0" t="0"/>
            <wp:wrapSquare wrapText="bothSides" distB="0" distT="0" distL="114300" distR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6935" cy="5372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B">
      <w:pPr>
        <w:keepNext w:val="1"/>
        <w:keepLines w:val="1"/>
        <w:spacing w:after="120" w:before="120" w:line="288" w:lineRule="auto"/>
        <w:jc w:val="both"/>
        <w:rPr/>
        <w:sectPr>
          <w:footerReference r:id="rId10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2413163</wp:posOffset>
            </wp:positionH>
            <wp:positionV relativeFrom="paragraph">
              <wp:posOffset>7543501</wp:posOffset>
            </wp:positionV>
            <wp:extent cx="933450" cy="409575"/>
            <wp:effectExtent b="0" l="0" r="0" t="0"/>
            <wp:wrapSquare wrapText="bothSides" distB="0" distT="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2486025</wp:posOffset>
            </wp:positionH>
            <wp:positionV relativeFrom="paragraph">
              <wp:posOffset>4711700</wp:posOffset>
            </wp:positionV>
            <wp:extent cx="933450" cy="40957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ovey, S.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Sedm návyků šťastných dětí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FC Czech, 2008. Informace dostupné zde: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https://www.databazeknih.cz/knihy/7-navyku-stastnych-deti-114076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Covey, S.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Sedm návyků úspěšných teenagerů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Pragma, 2001. Informace dostupné zde: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https://www.databazeknih.cz/knihy/7-navyku-uspesnych-teenageru-114077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Covey, S. R.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 ve mně je lídr.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FC Czech, 2012. Informace dostupné zde: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https://www.databazeknih.cz/knihy/i-ve-mne-je-lidr-374262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Covey, S. R.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Osmý Návyk: Od efektivnosti k výjimečnosti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Management press, 2010. Informace dostupné zde: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https://www.knihydobrovsky.cz/8-navyk-ndash-od-efektivnosti-k-vyjimecnosti-629511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Covey, S. R.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Sedm návyků skutečně efektivních lidí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Management press, 2007. Informace dostupné zde: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https://www.databazeknih.cz/knihy/7-navyku-skutecne-efektivnich-lidi-10751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Covey, S. R.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Sedm návyků spokojené rodiny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Albatros, 2017. Informace dostupné zde: </w:t>
      </w: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https://www.franklincovey.cz/blog/novinka-kniha-7-navyku-spokojene-rodiny/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Covey, S. R.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nejdůležitější na první místo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Management press, 2009. Informace dostupné zde: </w:t>
      </w:r>
      <w:hyperlink r:id="rId1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https://www.franklincovey.cz/reseni/rozvoj-lidru-a-leadership/7-navyku-skutecne-efektivnich-lidi/navyk-3-to-nejdulezitejsi-davejte-na-prvni-misto/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Covey, S. R.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Vedení založené na principech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Management press, 2009. Informace dostupné zde: </w:t>
      </w:r>
      <w:hyperlink r:id="rId2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https://www.kosmas.cz/knihy/149536/vedeni-zalozene-na-principech/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Covey, S. R., &amp; </w:t>
      </w:r>
      <w:hyperlink r:id="rId2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Merrill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R. 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Důvěra: Jediná věc, která dokáže změnit vše.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Management press, 2007. Informace dostupné zde: </w:t>
      </w:r>
      <w:hyperlink r:id="rId2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https://www.databazeknih.cz/knihy/duvera-jedina-vec-ktera-dokaze-zmenit-vse-10756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Covey, S. M. R., </w:t>
      </w:r>
      <w:hyperlink r:id="rId2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Merrill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R. R.,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Link, G.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Chytrá důvěra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Management press, 2012. Informace dostupné zde: </w:t>
      </w:r>
      <w:hyperlink r:id="rId2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https://www.databazeknih.cz/knihy/chytra-duvera-281839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McChesney, Ch., Covey, S., &amp; Huling, J. </w:t>
      </w:r>
      <w:hyperlink r:id="rId25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The 4 Disciplines of Execution. Achieving Your Wildly Important Goals</w:t>
        </w:r>
      </w:hyperlink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 Press: Business and Economics, 2016. Informace dostupné zde: </w:t>
      </w:r>
      <w:hyperlink r:id="rId2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https://bookauthority.org/books/best-business-books?t=5h63he&amp;s=award&amp;book=1451627068#book-1451627068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Pink, D. H.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Pohon / Drive - Překvapivá pravda o tom, co nás motivuje!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Anag 2018.</w:t>
      </w:r>
    </w:p>
    <w:p w:rsidR="00000000" w:rsidDel="00000000" w:rsidP="00000000" w:rsidRDefault="00000000" w:rsidRPr="00000000" w14:paraId="00000018">
      <w:pPr>
        <w:rPr/>
        <w:sectPr>
          <w:footerReference r:id="rId27" w:type="default"/>
          <w:type w:val="nextPage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Použitá videa FranklinCovey /FC CZECH v projektu Cesta k výjimečnosti – Akademie Leadershipu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Videa vytvořená a použitá v rámci projektu Cestak k výjimečnosti pro rozvoj vedoucích pracovníků škol</w:t>
      </w:r>
    </w:p>
    <w:p w:rsidR="00000000" w:rsidDel="00000000" w:rsidP="00000000" w:rsidRDefault="00000000" w:rsidRPr="00000000" w14:paraId="0000001C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Co říkají vedoucí pracovníci základní škol o leadershipu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Co říkají vedoucí pracovníci středních škol o leadershipu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Co říkají vedoucí pracovníci v zájmovém vzdělávání o leadershipu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Prezentace účastníků vedoucích pracovníků /ověřovací skupina A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Prezentace účastníků vedoucích pracovníků /ověřovací skupina B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Prezentace účastníků vedoucích pracovníků /ověřovací skupina C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360" w:lineRule="auto"/>
        <w:ind w:left="1440" w:hanging="360"/>
      </w:pPr>
      <w:r w:rsidDel="00000000" w:rsidR="00000000" w:rsidRPr="00000000">
        <w:rPr>
          <w:rtl w:val="0"/>
        </w:rPr>
        <w:t xml:space="preserve">Proč chodíme do školy? Evokační film se žáky - evokace k roli 2- Hledat cestu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Kdo je leader? Evokační film se žáky o smyslu leadershipu 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Videa využitá v rámci vzdělávacího programu, která byla využita v rámci ověřování </w:t>
        <w:br w:type="textWrapping"/>
        <w:t xml:space="preserve">v prezenční a distanční části. </w:t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Videa poskytnutá společností FC Education jsou chráněna autorskými právy. Jedná se o sadu videí uvolněných pro marketing FranklinCovey - Education. Tato videa proto mohla být pro cílovou skupinu využita v rámci semináře. Jedná se o následující videa: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Kapitola 1. Jít příkladem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Film Speed of Trust: </w:t>
      </w:r>
      <w:hyperlink r:id="rId28">
        <w:r w:rsidDel="00000000" w:rsidR="00000000" w:rsidRPr="00000000">
          <w:rPr>
            <w:color w:val="0000ff"/>
            <w:u w:val="single"/>
            <w:rtl w:val="0"/>
          </w:rPr>
          <w:t xml:space="preserve">https://www.franklincovey.cz/reseni/budovani-duvery/leading-at-the-speed-of-trust/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Paradigmata: </w:t>
      </w:r>
      <w:hyperlink r:id="rId29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https://www.youtube.com/watch?v=J4S4VGY81Mw&amp;t=11s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Proaktivní jazyk: </w:t>
      </w:r>
      <w:hyperlink r:id="rId30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https://www.youtube.com/watch?v=Vfi4bcbJouk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Kapitola 2: hledat cestu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Proč učit leadership: </w:t>
      </w:r>
      <w:hyperlink r:id="rId31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https://www.youtube.com/watch?v=HKu4SAXVPgo&amp;t=4s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 ve mně je lídr: </w:t>
      </w:r>
      <w:hyperlink r:id="rId32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https://www.youtube.com/watch?v=Ock_BfZHi5s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Kapitola 3.role: Slaďovat systémy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4 disciplíny realizace: Gól </w:t>
      </w:r>
      <w:hyperlink r:id="rId33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https://www.youtube.com/watch?v=ieHaTvPxCkM&amp;t=1s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4 disciplíny realizace: </w:t>
      </w:r>
      <w:hyperlink r:id="rId34">
        <w:r w:rsidDel="00000000" w:rsidR="00000000" w:rsidRPr="00000000">
          <w:rPr>
            <w:color w:val="0000ff"/>
            <w:u w:val="single"/>
            <w:rtl w:val="0"/>
          </w:rPr>
          <w:t xml:space="preserve">https://www.franklincovey.cz/reseni/realizace-strategickych-cilu/4-discipliny-realizace/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Kapitola 4.role  Uvolňovat potenciál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Prezentační výhoda: </w:t>
      </w:r>
      <w:hyperlink r:id="rId35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https://www.youtube.com/watch?v=BSCwVsPFz0g&amp;t=1s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Uvolnění potenciálu: Charakter: </w:t>
      </w:r>
      <w:hyperlink r:id="rId36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https://www.youtube.com/watch?v=QkFRptOEHV0&amp;t=79s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tabs>
        <w:tab w:val="center" w:pos="4536"/>
        <w:tab w:val="right" w:pos="9072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949421" cy="1098342"/>
          <wp:effectExtent b="0" l="0" r="0" t="0"/>
          <wp:docPr descr="https://opvvv.msmt.cz/media/msmt/uploads/OP_VVV/Pravidla_pro_publicitu/logolinky/Logolink_OP_VVV_hor_barva_cz.jpg" id="5" name="image2.jpg"/>
          <a:graphic>
            <a:graphicData uri="http://schemas.openxmlformats.org/drawingml/2006/picture">
              <pic:pic>
                <pic:nvPicPr>
                  <pic:cNvPr descr="https://opvvv.msmt.cz/media/msmt/uploads/OP_VVV/Pravidla_pro_publicitu/logolinky/Logolink_OP_VVV_hor_barva_cz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49421" cy="10983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Podnadpis">
    <w:name w:val="Subtitle"/>
    <w:basedOn w:val="Normln"/>
    <w:next w:val="Normln"/>
    <w:link w:val="PodnadpisChar"/>
    <w:uiPriority w:val="11"/>
    <w:qFormat w:val="1"/>
    <w:rsid w:val="006A5B22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u w:val="single"/>
    </w:rPr>
  </w:style>
  <w:style w:type="character" w:styleId="PodnadpisChar" w:customStyle="1">
    <w:name w:val="Podnadpis Char"/>
    <w:basedOn w:val="Standardnpsmoodstavce"/>
    <w:link w:val="Podnadpis"/>
    <w:uiPriority w:val="11"/>
    <w:rsid w:val="006A5B22"/>
    <w:rPr>
      <w:rFonts w:eastAsiaTheme="minorEastAsia"/>
      <w:color w:val="000000" w:themeColor="text1"/>
      <w:spacing w:val="15"/>
      <w:u w:val="single"/>
    </w:rPr>
  </w:style>
  <w:style w:type="paragraph" w:styleId="Normlnweb">
    <w:name w:val="Normal (Web)"/>
    <w:basedOn w:val="Normln"/>
    <w:uiPriority w:val="99"/>
    <w:semiHidden w:val="1"/>
    <w:unhideWhenUsed w:val="1"/>
    <w:rsid w:val="006061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 w:val="1"/>
    <w:unhideWhenUsed w:val="1"/>
    <w:rsid w:val="00606118"/>
    <w:rPr>
      <w:color w:val="0000ff"/>
      <w:u w:val="single"/>
    </w:rPr>
  </w:style>
  <w:style w:type="paragraph" w:styleId="Subtitle">
    <w:name w:val="Subtitle"/>
    <w:basedOn w:val="Normal"/>
    <w:next w:val="Normal"/>
    <w:pPr>
      <w:spacing w:line="240" w:lineRule="auto"/>
    </w:pPr>
    <w:rPr>
      <w:color w:val="000000"/>
      <w:u w:val="singl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kosmas.cz/knihy/149536/vedeni-zalozene-na-principech/" TargetMode="External"/><Relationship Id="rId22" Type="http://schemas.openxmlformats.org/officeDocument/2006/relationships/hyperlink" Target="https://www.databazeknih.cz/knihy/duvera-jedina-vec-ktera-dokaze-zmenit-vse-10756" TargetMode="External"/><Relationship Id="rId21" Type="http://schemas.openxmlformats.org/officeDocument/2006/relationships/hyperlink" Target="https://www.databazeknih.cz/autori/rebecca-r-merrill-89721" TargetMode="External"/><Relationship Id="rId24" Type="http://schemas.openxmlformats.org/officeDocument/2006/relationships/hyperlink" Target="https://www.databazeknih.cz/knihy/chytra-duvera-281839" TargetMode="External"/><Relationship Id="rId23" Type="http://schemas.openxmlformats.org/officeDocument/2006/relationships/hyperlink" Target="https://www.databazeknih.cz/autori/rebecca-r-merrill-8972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26" Type="http://schemas.openxmlformats.org/officeDocument/2006/relationships/hyperlink" Target="https://bookauthority.org/books/best-business-books?t=5h63he&amp;s=award&amp;book=1451627068#book-1451627068" TargetMode="External"/><Relationship Id="rId25" Type="http://schemas.openxmlformats.org/officeDocument/2006/relationships/hyperlink" Target="https://www.amazon.com/Disciplines-Execution-Achieving-Wildly-Important/dp/1451627068?tag=uuid10-20" TargetMode="External"/><Relationship Id="rId28" Type="http://schemas.openxmlformats.org/officeDocument/2006/relationships/hyperlink" Target="https://www.franklincovey.cz/reseni/budovani-duvery/leading-at-the-speed-of-trust/" TargetMode="External"/><Relationship Id="rId27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youtube.com/watch?v=J4S4VGY81Mw&amp;t=11s" TargetMode="External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31" Type="http://schemas.openxmlformats.org/officeDocument/2006/relationships/hyperlink" Target="https://www.youtube.com/watch?v=HKu4SAXVPgo&amp;t=4s" TargetMode="External"/><Relationship Id="rId30" Type="http://schemas.openxmlformats.org/officeDocument/2006/relationships/hyperlink" Target="https://www.youtube.com/watch?v=Vfi4bcbJouk" TargetMode="External"/><Relationship Id="rId11" Type="http://schemas.openxmlformats.org/officeDocument/2006/relationships/image" Target="media/image3.png"/><Relationship Id="rId33" Type="http://schemas.openxmlformats.org/officeDocument/2006/relationships/hyperlink" Target="https://www.youtube.com/watch?v=ieHaTvPxCkM&amp;t=1s" TargetMode="External"/><Relationship Id="rId10" Type="http://schemas.openxmlformats.org/officeDocument/2006/relationships/footer" Target="footer1.xml"/><Relationship Id="rId32" Type="http://schemas.openxmlformats.org/officeDocument/2006/relationships/hyperlink" Target="https://www.youtube.com/watch?v=Ock_BfZHi5s" TargetMode="External"/><Relationship Id="rId13" Type="http://schemas.openxmlformats.org/officeDocument/2006/relationships/hyperlink" Target="https://www.databazeknih.cz/knihy/7-navyku-stastnych-deti-114076" TargetMode="External"/><Relationship Id="rId35" Type="http://schemas.openxmlformats.org/officeDocument/2006/relationships/hyperlink" Target="https://www.youtube.com/watch?v=BSCwVsPFz0g&amp;t=1s" TargetMode="External"/><Relationship Id="rId12" Type="http://schemas.openxmlformats.org/officeDocument/2006/relationships/image" Target="media/image1.png"/><Relationship Id="rId34" Type="http://schemas.openxmlformats.org/officeDocument/2006/relationships/hyperlink" Target="https://www.franklincovey.cz/reseni/realizace-strategickych-cilu/4-discipliny-realizace/" TargetMode="External"/><Relationship Id="rId15" Type="http://schemas.openxmlformats.org/officeDocument/2006/relationships/hyperlink" Target="https://www.databazeknih.cz/knihy/i-ve-mne-je-lidr-374262" TargetMode="External"/><Relationship Id="rId14" Type="http://schemas.openxmlformats.org/officeDocument/2006/relationships/hyperlink" Target="https://www.databazeknih.cz/knihy/7-navyku-uspesnych-teenageru-114077" TargetMode="External"/><Relationship Id="rId36" Type="http://schemas.openxmlformats.org/officeDocument/2006/relationships/hyperlink" Target="https://www.youtube.com/watch?v=QkFRptOEHV0&amp;t=79s" TargetMode="External"/><Relationship Id="rId17" Type="http://schemas.openxmlformats.org/officeDocument/2006/relationships/hyperlink" Target="https://www.databazeknih.cz/knihy/7-navyku-skutecne-efektivnich-lidi-10751" TargetMode="External"/><Relationship Id="rId16" Type="http://schemas.openxmlformats.org/officeDocument/2006/relationships/hyperlink" Target="https://www.knihydobrovsky.cz/8-navyk-ndash-od-efektivnosti-k-vyjimecnosti-629511" TargetMode="External"/><Relationship Id="rId19" Type="http://schemas.openxmlformats.org/officeDocument/2006/relationships/hyperlink" Target="https://www.franklincovey.cz/reseni/rozvoj-lidru-a-leadership/7-navyku-skutecne-efektivnich-lidi/navyk-3-to-nejdulezitejsi-davejte-na-prvni-misto/" TargetMode="External"/><Relationship Id="rId18" Type="http://schemas.openxmlformats.org/officeDocument/2006/relationships/hyperlink" Target="https://www.franklincovey.cz/blog/novinka-kniha-7-navyku-spokojene-rodiny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afeV3cfV96oD8Rqj2m5rCy7x6Q==">AMUW2mW2Wxax8AH0A4YVjCVuW4cdJ3tsNsmwVGJAUrLofIfuBYtZU6r9xkJtDv6aG2kmbKO8BoCXB3eqaR6kwD+EYXj3IceF06vBoLmJBACPFM5fgSFyzdyCxc3dhMtapNcESOrO+oz7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2020-04-02T09:57:00Z</dcterms:created>
  <dc:creator>Koubek Petr</dc:creator>
</cp:coreProperties>
</file>